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AC" w:rsidRPr="00474E1D" w:rsidRDefault="00285AAC" w:rsidP="00474E1D">
      <w:pPr>
        <w:spacing w:line="360" w:lineRule="auto"/>
        <w:jc w:val="center"/>
        <w:rPr>
          <w:rFonts w:ascii="Sylfaen" w:hAnsi="Sylfaen"/>
          <w:b/>
          <w:sz w:val="22"/>
          <w:szCs w:val="22"/>
          <w:lang w:val="af-ZA"/>
        </w:rPr>
      </w:pPr>
      <w:r w:rsidRPr="00474E1D">
        <w:rPr>
          <w:rFonts w:ascii="Sylfaen" w:hAnsi="Sylfaen"/>
          <w:b/>
          <w:sz w:val="22"/>
          <w:szCs w:val="22"/>
          <w:lang w:val="en-US"/>
        </w:rPr>
        <w:t>Հ</w:t>
      </w:r>
      <w:r w:rsidRPr="00474E1D">
        <w:rPr>
          <w:rFonts w:ascii="Sylfaen" w:hAnsi="Sylfaen"/>
          <w:b/>
          <w:sz w:val="22"/>
          <w:szCs w:val="22"/>
          <w:lang w:val="af-ZA"/>
        </w:rPr>
        <w:t xml:space="preserve"> </w:t>
      </w:r>
      <w:r w:rsidRPr="00474E1D">
        <w:rPr>
          <w:rFonts w:ascii="Sylfaen" w:hAnsi="Sylfaen"/>
          <w:b/>
          <w:sz w:val="22"/>
          <w:szCs w:val="22"/>
          <w:lang w:val="en-US"/>
        </w:rPr>
        <w:t>Ա</w:t>
      </w:r>
      <w:r w:rsidRPr="00474E1D">
        <w:rPr>
          <w:rFonts w:ascii="Sylfaen" w:hAnsi="Sylfaen"/>
          <w:b/>
          <w:sz w:val="22"/>
          <w:szCs w:val="22"/>
          <w:lang w:val="af-ZA"/>
        </w:rPr>
        <w:t xml:space="preserve"> </w:t>
      </w:r>
      <w:r w:rsidRPr="00474E1D">
        <w:rPr>
          <w:rFonts w:ascii="Sylfaen" w:hAnsi="Sylfaen"/>
          <w:b/>
          <w:sz w:val="22"/>
          <w:szCs w:val="22"/>
          <w:lang w:val="en-US"/>
        </w:rPr>
        <w:t>Ր</w:t>
      </w:r>
      <w:r w:rsidRPr="00474E1D">
        <w:rPr>
          <w:rFonts w:ascii="Sylfaen" w:hAnsi="Sylfaen"/>
          <w:b/>
          <w:sz w:val="22"/>
          <w:szCs w:val="22"/>
          <w:lang w:val="af-ZA"/>
        </w:rPr>
        <w:t xml:space="preserve"> </w:t>
      </w:r>
      <w:r w:rsidRPr="00474E1D">
        <w:rPr>
          <w:rFonts w:ascii="Sylfaen" w:hAnsi="Sylfaen"/>
          <w:b/>
          <w:sz w:val="22"/>
          <w:szCs w:val="22"/>
          <w:lang w:val="en-US"/>
        </w:rPr>
        <w:t>Ց</w:t>
      </w:r>
      <w:r w:rsidRPr="00474E1D">
        <w:rPr>
          <w:rFonts w:ascii="Sylfaen" w:hAnsi="Sylfaen"/>
          <w:b/>
          <w:sz w:val="22"/>
          <w:szCs w:val="22"/>
          <w:lang w:val="af-ZA"/>
        </w:rPr>
        <w:t xml:space="preserve"> </w:t>
      </w:r>
      <w:r w:rsidRPr="00474E1D">
        <w:rPr>
          <w:rFonts w:ascii="Sylfaen" w:hAnsi="Sylfaen"/>
          <w:b/>
          <w:sz w:val="22"/>
          <w:szCs w:val="22"/>
          <w:lang w:val="en-US"/>
        </w:rPr>
        <w:t>Ա</w:t>
      </w:r>
      <w:r w:rsidRPr="00474E1D">
        <w:rPr>
          <w:rFonts w:ascii="Sylfaen" w:hAnsi="Sylfaen"/>
          <w:b/>
          <w:sz w:val="22"/>
          <w:szCs w:val="22"/>
          <w:lang w:val="af-ZA"/>
        </w:rPr>
        <w:t xml:space="preserve"> </w:t>
      </w:r>
      <w:r w:rsidRPr="00474E1D">
        <w:rPr>
          <w:rFonts w:ascii="Sylfaen" w:hAnsi="Sylfaen"/>
          <w:b/>
          <w:sz w:val="22"/>
          <w:szCs w:val="22"/>
          <w:lang w:val="en-US"/>
        </w:rPr>
        <w:t>Շ</w:t>
      </w:r>
      <w:r w:rsidRPr="00474E1D">
        <w:rPr>
          <w:rFonts w:ascii="Sylfaen" w:hAnsi="Sylfaen"/>
          <w:b/>
          <w:sz w:val="22"/>
          <w:szCs w:val="22"/>
          <w:lang w:val="af-ZA"/>
        </w:rPr>
        <w:t xml:space="preserve"> </w:t>
      </w:r>
      <w:r w:rsidRPr="00474E1D">
        <w:rPr>
          <w:rFonts w:ascii="Sylfaen" w:hAnsi="Sylfaen"/>
          <w:b/>
          <w:sz w:val="22"/>
          <w:szCs w:val="22"/>
          <w:lang w:val="en-US"/>
        </w:rPr>
        <w:t>Ա</w:t>
      </w:r>
      <w:r w:rsidRPr="00474E1D">
        <w:rPr>
          <w:rFonts w:ascii="Sylfaen" w:hAnsi="Sylfaen"/>
          <w:b/>
          <w:sz w:val="22"/>
          <w:szCs w:val="22"/>
          <w:lang w:val="af-ZA"/>
        </w:rPr>
        <w:t xml:space="preserve"> </w:t>
      </w:r>
      <w:r w:rsidRPr="00474E1D">
        <w:rPr>
          <w:rFonts w:ascii="Sylfaen" w:hAnsi="Sylfaen"/>
          <w:b/>
          <w:sz w:val="22"/>
          <w:szCs w:val="22"/>
          <w:lang w:val="en-US"/>
        </w:rPr>
        <w:t>Ր</w:t>
      </w:r>
    </w:p>
    <w:p w:rsidR="00285AAC" w:rsidRPr="00474E1D" w:rsidRDefault="00285AAC" w:rsidP="00474E1D">
      <w:pPr>
        <w:spacing w:line="360" w:lineRule="auto"/>
        <w:rPr>
          <w:rFonts w:ascii="Sylfaen" w:hAnsi="Sylfaen"/>
          <w:sz w:val="22"/>
          <w:szCs w:val="22"/>
          <w:lang w:val="af-ZA"/>
        </w:rPr>
      </w:pPr>
      <w:proofErr w:type="gramStart"/>
      <w:r w:rsidRPr="00474E1D">
        <w:rPr>
          <w:rFonts w:ascii="Sylfaen" w:hAnsi="Sylfaen"/>
          <w:sz w:val="22"/>
          <w:szCs w:val="22"/>
          <w:lang w:val="en-US"/>
        </w:rPr>
        <w:t>մասնագիտություն</w:t>
      </w:r>
      <w:proofErr w:type="gramEnd"/>
      <w:r w:rsidRPr="00474E1D">
        <w:rPr>
          <w:rFonts w:ascii="Sylfaen" w:hAnsi="Sylfaen"/>
          <w:sz w:val="22"/>
          <w:szCs w:val="22"/>
          <w:lang w:val="af-ZA"/>
        </w:rPr>
        <w:t xml:space="preserve">    &lt;&lt;</w:t>
      </w:r>
      <w:r w:rsidRPr="00474E1D">
        <w:rPr>
          <w:rFonts w:ascii="Sylfaen" w:hAnsi="Sylfaen"/>
          <w:sz w:val="22"/>
          <w:szCs w:val="22"/>
          <w:lang w:val="en-US"/>
        </w:rPr>
        <w:t>Փոխադրումների</w:t>
      </w:r>
      <w:r w:rsidRPr="00474E1D">
        <w:rPr>
          <w:rFonts w:ascii="Sylfaen" w:hAnsi="Sylfaen"/>
          <w:sz w:val="22"/>
          <w:szCs w:val="22"/>
          <w:lang w:val="af-ZA"/>
        </w:rPr>
        <w:t xml:space="preserve"> </w:t>
      </w:r>
      <w:r w:rsidRPr="00474E1D">
        <w:rPr>
          <w:rFonts w:ascii="Sylfaen" w:hAnsi="Sylfaen"/>
          <w:sz w:val="22"/>
          <w:szCs w:val="22"/>
          <w:lang w:val="en-US"/>
        </w:rPr>
        <w:t>և</w:t>
      </w:r>
      <w:r w:rsidRPr="00474E1D">
        <w:rPr>
          <w:rFonts w:ascii="Sylfaen" w:hAnsi="Sylfaen"/>
          <w:sz w:val="22"/>
          <w:szCs w:val="22"/>
          <w:lang w:val="af-ZA"/>
        </w:rPr>
        <w:t xml:space="preserve"> </w:t>
      </w:r>
      <w:r w:rsidRPr="00474E1D">
        <w:rPr>
          <w:rFonts w:ascii="Sylfaen" w:hAnsi="Sylfaen"/>
          <w:sz w:val="22"/>
          <w:szCs w:val="22"/>
          <w:lang w:val="en-US"/>
        </w:rPr>
        <w:t>Ճանապարհային</w:t>
      </w:r>
      <w:r w:rsidRPr="00474E1D">
        <w:rPr>
          <w:rFonts w:ascii="Sylfaen" w:hAnsi="Sylfaen"/>
          <w:sz w:val="22"/>
          <w:szCs w:val="22"/>
          <w:lang w:val="af-ZA"/>
        </w:rPr>
        <w:t xml:space="preserve"> </w:t>
      </w:r>
      <w:r w:rsidRPr="00474E1D">
        <w:rPr>
          <w:rFonts w:ascii="Sylfaen" w:hAnsi="Sylfaen"/>
          <w:sz w:val="22"/>
          <w:szCs w:val="22"/>
          <w:lang w:val="en-US"/>
        </w:rPr>
        <w:t>երթևեկության</w:t>
      </w:r>
      <w:r w:rsidRPr="00474E1D">
        <w:rPr>
          <w:rFonts w:ascii="Sylfaen" w:hAnsi="Sylfaen"/>
          <w:sz w:val="22"/>
          <w:szCs w:val="22"/>
          <w:lang w:val="af-ZA"/>
        </w:rPr>
        <w:t xml:space="preserve"> </w:t>
      </w:r>
    </w:p>
    <w:p w:rsidR="00285AAC" w:rsidRPr="00474E1D" w:rsidRDefault="00285AAC" w:rsidP="00474E1D">
      <w:pPr>
        <w:spacing w:line="360" w:lineRule="auto"/>
        <w:rPr>
          <w:rFonts w:ascii="Sylfaen" w:hAnsi="Sylfaen"/>
          <w:sz w:val="22"/>
          <w:szCs w:val="22"/>
          <w:lang w:val="af-ZA"/>
        </w:rPr>
      </w:pPr>
      <w:r w:rsidRPr="00474E1D">
        <w:rPr>
          <w:rFonts w:ascii="Sylfaen" w:hAnsi="Sylfaen"/>
          <w:sz w:val="22"/>
          <w:szCs w:val="22"/>
          <w:lang w:val="af-ZA"/>
        </w:rPr>
        <w:t xml:space="preserve">                                     </w:t>
      </w:r>
      <w:r w:rsidRPr="00474E1D">
        <w:rPr>
          <w:rFonts w:ascii="Sylfaen" w:hAnsi="Sylfaen"/>
          <w:sz w:val="22"/>
          <w:szCs w:val="22"/>
          <w:lang w:val="en-US"/>
        </w:rPr>
        <w:t>կազմակերպում</w:t>
      </w:r>
      <w:r w:rsidRPr="00474E1D">
        <w:rPr>
          <w:rFonts w:ascii="Sylfaen" w:hAnsi="Sylfaen"/>
          <w:sz w:val="22"/>
          <w:szCs w:val="22"/>
          <w:lang w:val="af-ZA"/>
        </w:rPr>
        <w:t xml:space="preserve"> </w:t>
      </w:r>
      <w:r w:rsidRPr="00474E1D">
        <w:rPr>
          <w:rFonts w:ascii="Sylfaen" w:hAnsi="Sylfaen"/>
          <w:sz w:val="22"/>
          <w:szCs w:val="22"/>
          <w:lang w:val="en-US"/>
        </w:rPr>
        <w:t>և</w:t>
      </w:r>
      <w:r w:rsidRPr="00474E1D">
        <w:rPr>
          <w:rFonts w:ascii="Sylfaen" w:hAnsi="Sylfaen"/>
          <w:sz w:val="22"/>
          <w:szCs w:val="22"/>
          <w:lang w:val="af-ZA"/>
        </w:rPr>
        <w:t xml:space="preserve"> </w:t>
      </w:r>
      <w:r w:rsidRPr="00474E1D">
        <w:rPr>
          <w:rFonts w:ascii="Sylfaen" w:hAnsi="Sylfaen"/>
          <w:sz w:val="22"/>
          <w:szCs w:val="22"/>
          <w:lang w:val="en-US"/>
        </w:rPr>
        <w:t>կառավարում</w:t>
      </w:r>
      <w:r w:rsidRPr="00474E1D">
        <w:rPr>
          <w:rFonts w:ascii="Sylfaen" w:hAnsi="Sylfaen"/>
          <w:sz w:val="22"/>
          <w:szCs w:val="22"/>
          <w:lang w:val="af-ZA"/>
        </w:rPr>
        <w:t>&gt;&gt;</w:t>
      </w:r>
    </w:p>
    <w:p w:rsidR="00285AAC" w:rsidRPr="00474E1D" w:rsidRDefault="00285AAC" w:rsidP="00474E1D">
      <w:pPr>
        <w:spacing w:line="360" w:lineRule="auto"/>
        <w:rPr>
          <w:rFonts w:ascii="Sylfaen" w:hAnsi="Sylfaen"/>
          <w:sz w:val="22"/>
          <w:szCs w:val="22"/>
          <w:lang w:val="af-ZA"/>
        </w:rPr>
      </w:pPr>
      <w:r w:rsidRPr="00474E1D">
        <w:rPr>
          <w:rFonts w:ascii="Sylfaen" w:hAnsi="Sylfaen"/>
          <w:sz w:val="22"/>
          <w:szCs w:val="22"/>
          <w:lang w:val="en-US"/>
        </w:rPr>
        <w:t>առարկա</w:t>
      </w:r>
      <w:r w:rsidRPr="00474E1D">
        <w:rPr>
          <w:rFonts w:ascii="Sylfaen" w:hAnsi="Sylfaen"/>
          <w:sz w:val="22"/>
          <w:szCs w:val="22"/>
          <w:lang w:val="af-ZA"/>
        </w:rPr>
        <w:t xml:space="preserve">               &lt;&lt;Տրանսպորտային համակարգերի և գործընթացների տեսություն&gt;&gt;</w:t>
      </w:r>
    </w:p>
    <w:p w:rsidR="00285AAC" w:rsidRPr="00474E1D" w:rsidRDefault="00285AAC" w:rsidP="00474E1D">
      <w:pPr>
        <w:spacing w:line="360" w:lineRule="auto"/>
        <w:jc w:val="center"/>
        <w:rPr>
          <w:rFonts w:ascii="Sylfaen" w:hAnsi="Sylfaen" w:cs="Sylfaen"/>
          <w:b/>
          <w:sz w:val="22"/>
          <w:szCs w:val="22"/>
          <w:lang w:val="af-ZA"/>
        </w:rPr>
      </w:pPr>
    </w:p>
    <w:p w:rsidR="00474E1D" w:rsidRPr="00474E1D" w:rsidRDefault="00474E1D" w:rsidP="00474E1D">
      <w:pPr>
        <w:pStyle w:val="ListParagraph"/>
        <w:numPr>
          <w:ilvl w:val="0"/>
          <w:numId w:val="1"/>
        </w:numPr>
        <w:tabs>
          <w:tab w:val="left" w:pos="-3402"/>
        </w:tabs>
        <w:spacing w:line="360" w:lineRule="auto"/>
        <w:jc w:val="both"/>
        <w:rPr>
          <w:rFonts w:ascii="Sylfaen" w:hAnsi="Sylfaen"/>
          <w:sz w:val="22"/>
          <w:szCs w:val="22"/>
          <w:lang w:val="af-ZA"/>
        </w:rPr>
      </w:pPr>
      <w:r w:rsidRPr="00474E1D">
        <w:rPr>
          <w:rFonts w:ascii="Sylfaen" w:hAnsi="Sylfaen" w:cs="Sylfaen"/>
          <w:sz w:val="22"/>
          <w:szCs w:val="22"/>
          <w:lang w:val="af-ZA"/>
        </w:rPr>
        <w:t>Համակարգային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մոտեցում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: </w:t>
      </w:r>
      <w:r w:rsidRPr="00474E1D">
        <w:rPr>
          <w:rFonts w:ascii="Sylfaen" w:hAnsi="Sylfaen" w:cs="Sylfaen"/>
          <w:sz w:val="22"/>
          <w:szCs w:val="22"/>
          <w:lang w:val="af-ZA"/>
        </w:rPr>
        <w:t>Արտադրական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(</w:t>
      </w:r>
      <w:r w:rsidRPr="00474E1D">
        <w:rPr>
          <w:rFonts w:ascii="Sylfaen" w:hAnsi="Sylfaen" w:cs="Sylfaen"/>
          <w:sz w:val="22"/>
          <w:szCs w:val="22"/>
          <w:lang w:val="af-ZA"/>
        </w:rPr>
        <w:t>փոխադրական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) </w:t>
      </w:r>
      <w:r w:rsidRPr="00474E1D">
        <w:rPr>
          <w:rFonts w:ascii="Sylfaen" w:hAnsi="Sylfaen" w:cs="Sylfaen"/>
          <w:sz w:val="22"/>
          <w:szCs w:val="22"/>
          <w:lang w:val="af-ZA"/>
        </w:rPr>
        <w:t>գործընթացներ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: </w:t>
      </w:r>
      <w:r w:rsidRPr="00474E1D">
        <w:rPr>
          <w:rFonts w:ascii="Sylfaen" w:hAnsi="Sylfaen" w:cs="Sylfaen"/>
          <w:sz w:val="22"/>
          <w:szCs w:val="22"/>
          <w:lang w:val="af-ZA"/>
        </w:rPr>
        <w:t>Արտադրությունը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և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տրանսպոր</w:t>
      </w:r>
      <w:r w:rsidRPr="00474E1D">
        <w:rPr>
          <w:rFonts w:ascii="Sylfaen" w:hAnsi="Sylfaen" w:cs="Sylfaen"/>
          <w:sz w:val="22"/>
          <w:szCs w:val="22"/>
          <w:lang w:val="af-ZA"/>
        </w:rPr>
        <w:softHyphen/>
        <w:t>տա</w:t>
      </w:r>
      <w:r w:rsidRPr="00474E1D">
        <w:rPr>
          <w:rFonts w:ascii="Sylfaen" w:hAnsi="Sylfaen" w:cs="Sylfaen"/>
          <w:sz w:val="22"/>
          <w:szCs w:val="22"/>
          <w:lang w:val="af-ZA"/>
        </w:rPr>
        <w:softHyphen/>
        <w:t>յին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համակարգերը</w:t>
      </w:r>
      <w:r w:rsidRPr="00474E1D">
        <w:rPr>
          <w:rFonts w:ascii="Sylfaen" w:hAnsi="Sylfaen"/>
          <w:sz w:val="22"/>
          <w:szCs w:val="22"/>
          <w:lang w:val="af-ZA"/>
        </w:rPr>
        <w:t>:</w:t>
      </w:r>
    </w:p>
    <w:p w:rsidR="00474E1D" w:rsidRPr="00474E1D" w:rsidRDefault="00474E1D" w:rsidP="00474E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af-ZA"/>
        </w:rPr>
      </w:pPr>
      <w:r w:rsidRPr="00474E1D">
        <w:rPr>
          <w:rFonts w:ascii="Sylfaen" w:hAnsi="Sylfaen" w:cs="Sylfaen"/>
          <w:sz w:val="22"/>
          <w:szCs w:val="22"/>
          <w:lang w:val="af-ZA"/>
        </w:rPr>
        <w:t>Համակարգերի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դասակարգումը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և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սահմանները</w:t>
      </w:r>
      <w:r w:rsidRPr="00474E1D">
        <w:rPr>
          <w:rFonts w:ascii="Sylfaen" w:hAnsi="Sylfaen" w:cs="Times Armenian"/>
          <w:sz w:val="22"/>
          <w:szCs w:val="22"/>
          <w:lang w:val="af-ZA"/>
        </w:rPr>
        <w:t>:</w:t>
      </w:r>
      <w:r w:rsidRPr="00474E1D">
        <w:rPr>
          <w:rFonts w:ascii="Sylfaen" w:hAnsi="Sylfaen"/>
          <w:sz w:val="22"/>
          <w:szCs w:val="22"/>
          <w:lang w:val="af-ZA"/>
        </w:rPr>
        <w:t xml:space="preserve"> </w:t>
      </w:r>
    </w:p>
    <w:p w:rsidR="00474E1D" w:rsidRPr="00474E1D" w:rsidRDefault="00474E1D" w:rsidP="00474E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af-ZA"/>
        </w:rPr>
      </w:pPr>
      <w:r w:rsidRPr="00474E1D">
        <w:rPr>
          <w:rFonts w:ascii="Sylfaen" w:hAnsi="Sylfaen" w:cs="Sylfaen"/>
          <w:sz w:val="22"/>
          <w:szCs w:val="22"/>
          <w:lang w:val="af-ZA"/>
        </w:rPr>
        <w:t>Բեռների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փոխադրման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գործընթաց</w:t>
      </w:r>
      <w:r w:rsidRPr="00474E1D">
        <w:rPr>
          <w:rFonts w:ascii="Sylfaen" w:hAnsi="Sylfaen" w:cs="Times Armenian"/>
          <w:sz w:val="22"/>
          <w:szCs w:val="22"/>
          <w:lang w:val="af-ZA"/>
        </w:rPr>
        <w:t>:</w:t>
      </w:r>
    </w:p>
    <w:p w:rsidR="00285AAC" w:rsidRPr="00474E1D" w:rsidRDefault="00285AAC" w:rsidP="00474E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af-ZA"/>
        </w:rPr>
      </w:pPr>
      <w:r w:rsidRPr="00474E1D">
        <w:rPr>
          <w:rFonts w:ascii="Sylfaen" w:hAnsi="Sylfaen" w:cs="Sylfaen"/>
          <w:sz w:val="22"/>
          <w:szCs w:val="22"/>
          <w:lang w:val="af-ZA"/>
        </w:rPr>
        <w:t>Գծային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ծրագրավորման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խնդրի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լուծումը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ըստ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առավելա</w:t>
      </w:r>
      <w:r w:rsidRPr="00474E1D">
        <w:rPr>
          <w:rFonts w:ascii="Sylfaen" w:hAnsi="Sylfaen" w:cs="Times Armenian"/>
          <w:sz w:val="22"/>
          <w:szCs w:val="22"/>
          <w:lang w:val="af-ZA"/>
        </w:rPr>
        <w:softHyphen/>
      </w:r>
      <w:r w:rsidRPr="00474E1D">
        <w:rPr>
          <w:rFonts w:ascii="Sylfaen" w:hAnsi="Sylfaen" w:cs="Sylfaen"/>
          <w:sz w:val="22"/>
          <w:szCs w:val="22"/>
          <w:lang w:val="af-ZA"/>
        </w:rPr>
        <w:t>գույնի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 </w:t>
      </w:r>
      <w:r w:rsidRPr="00474E1D">
        <w:rPr>
          <w:rFonts w:ascii="Sylfaen" w:hAnsi="Sylfaen" w:cs="Sylfaen"/>
          <w:sz w:val="22"/>
          <w:szCs w:val="22"/>
          <w:lang w:val="af-ZA"/>
        </w:rPr>
        <w:t>և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նվազագույնի</w:t>
      </w:r>
      <w:r w:rsidRPr="00474E1D">
        <w:rPr>
          <w:rFonts w:ascii="Sylfaen" w:hAnsi="Sylfaen"/>
          <w:sz w:val="22"/>
          <w:szCs w:val="22"/>
          <w:lang w:val="af-ZA"/>
        </w:rPr>
        <w:t>:</w:t>
      </w:r>
    </w:p>
    <w:p w:rsidR="00285AAC" w:rsidRPr="00474E1D" w:rsidRDefault="00285AAC" w:rsidP="00474E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af-ZA"/>
        </w:rPr>
      </w:pPr>
      <w:r w:rsidRPr="00474E1D">
        <w:rPr>
          <w:rFonts w:ascii="Sylfaen" w:hAnsi="Sylfaen" w:cs="Sylfaen"/>
          <w:sz w:val="22"/>
          <w:szCs w:val="22"/>
          <w:lang w:val="af-ZA"/>
        </w:rPr>
        <w:t>Գրաֆովերլուծական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եղանակի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կիրառումը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ավտոմոբիլային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տրանսպորտում</w:t>
      </w:r>
      <w:r w:rsidRPr="00474E1D">
        <w:rPr>
          <w:rFonts w:ascii="Sylfaen" w:hAnsi="Sylfaen"/>
          <w:sz w:val="22"/>
          <w:szCs w:val="22"/>
          <w:lang w:val="af-ZA"/>
        </w:rPr>
        <w:t>:</w:t>
      </w:r>
    </w:p>
    <w:p w:rsidR="00285AAC" w:rsidRPr="00474E1D" w:rsidRDefault="00285AAC" w:rsidP="00474E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af-ZA"/>
        </w:rPr>
      </w:pPr>
      <w:r w:rsidRPr="00474E1D">
        <w:rPr>
          <w:rFonts w:ascii="Sylfaen" w:hAnsi="Sylfaen" w:cs="Sylfaen"/>
          <w:sz w:val="22"/>
          <w:szCs w:val="22"/>
          <w:lang w:val="af-ZA"/>
        </w:rPr>
        <w:t>Ընդհանուր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հասկացողություն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սիմպլեքս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եղանակի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մասին</w:t>
      </w:r>
      <w:r w:rsidRPr="00474E1D">
        <w:rPr>
          <w:rFonts w:ascii="Sylfaen" w:hAnsi="Sylfaen"/>
          <w:sz w:val="22"/>
          <w:szCs w:val="22"/>
          <w:lang w:val="af-ZA"/>
        </w:rPr>
        <w:t>:</w:t>
      </w:r>
    </w:p>
    <w:p w:rsidR="00285AAC" w:rsidRPr="00474E1D" w:rsidRDefault="00285AAC" w:rsidP="00474E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af-ZA"/>
        </w:rPr>
      </w:pPr>
      <w:r w:rsidRPr="00474E1D">
        <w:rPr>
          <w:rFonts w:ascii="Sylfaen" w:hAnsi="Sylfaen" w:cs="Sylfaen"/>
          <w:sz w:val="22"/>
          <w:szCs w:val="22"/>
          <w:lang w:val="af-ZA"/>
        </w:rPr>
        <w:t>Սիմպլեքս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եղանակն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ընդհանուր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տեսքով</w:t>
      </w:r>
      <w:r w:rsidRPr="00474E1D">
        <w:rPr>
          <w:rFonts w:ascii="Sylfaen" w:hAnsi="Sylfaen"/>
          <w:sz w:val="22"/>
          <w:szCs w:val="22"/>
          <w:lang w:val="af-ZA"/>
        </w:rPr>
        <w:t>:</w:t>
      </w:r>
    </w:p>
    <w:p w:rsidR="00285AAC" w:rsidRPr="00474E1D" w:rsidRDefault="00285AAC" w:rsidP="00474E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af-ZA"/>
        </w:rPr>
      </w:pPr>
      <w:r w:rsidRPr="00474E1D">
        <w:rPr>
          <w:rFonts w:ascii="Sylfaen" w:hAnsi="Sylfaen" w:cs="Sylfaen"/>
          <w:sz w:val="22"/>
          <w:szCs w:val="22"/>
          <w:lang w:val="af-ZA"/>
        </w:rPr>
        <w:t>Թույլատրելի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բազիսային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լուծման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որոշումը</w:t>
      </w:r>
      <w:r w:rsidRPr="00474E1D">
        <w:rPr>
          <w:rFonts w:ascii="Sylfaen" w:hAnsi="Sylfaen"/>
          <w:sz w:val="22"/>
          <w:szCs w:val="22"/>
          <w:lang w:val="af-ZA"/>
        </w:rPr>
        <w:t>:</w:t>
      </w:r>
    </w:p>
    <w:p w:rsidR="00285AAC" w:rsidRPr="00474E1D" w:rsidRDefault="00285AAC" w:rsidP="00474E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af-ZA"/>
        </w:rPr>
      </w:pPr>
      <w:r w:rsidRPr="00474E1D">
        <w:rPr>
          <w:rFonts w:ascii="Sylfaen" w:hAnsi="Sylfaen" w:cs="Sylfaen"/>
          <w:sz w:val="22"/>
          <w:szCs w:val="22"/>
          <w:lang w:val="af-ZA"/>
        </w:rPr>
        <w:t>Սիմպլեքս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եղանակի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տնտեսական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բովանդակությունը</w:t>
      </w:r>
      <w:r w:rsidRPr="00474E1D">
        <w:rPr>
          <w:rFonts w:ascii="Sylfaen" w:hAnsi="Sylfaen"/>
          <w:sz w:val="22"/>
          <w:szCs w:val="22"/>
          <w:lang w:val="af-ZA"/>
        </w:rPr>
        <w:t>:</w:t>
      </w:r>
    </w:p>
    <w:p w:rsidR="00285AAC" w:rsidRPr="00474E1D" w:rsidRDefault="00285AAC" w:rsidP="00474E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af-ZA"/>
        </w:rPr>
      </w:pPr>
      <w:r w:rsidRPr="00474E1D">
        <w:rPr>
          <w:rFonts w:ascii="Sylfaen" w:hAnsi="Sylfaen" w:cs="Sylfaen"/>
          <w:sz w:val="22"/>
          <w:szCs w:val="22"/>
          <w:lang w:val="af-ZA"/>
        </w:rPr>
        <w:t>Արհեստական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բազիսով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սիմպլեքս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եղանակ</w:t>
      </w:r>
      <w:r w:rsidRPr="00474E1D">
        <w:rPr>
          <w:rFonts w:ascii="Sylfaen" w:hAnsi="Sylfaen"/>
          <w:sz w:val="22"/>
          <w:szCs w:val="22"/>
          <w:lang w:val="af-ZA"/>
        </w:rPr>
        <w:t>:</w:t>
      </w:r>
    </w:p>
    <w:p w:rsidR="00285AAC" w:rsidRPr="00474E1D" w:rsidRDefault="00285AAC" w:rsidP="00474E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af-ZA"/>
        </w:rPr>
      </w:pPr>
      <w:r w:rsidRPr="00474E1D">
        <w:rPr>
          <w:rFonts w:ascii="Sylfaen" w:hAnsi="Sylfaen" w:cs="Sylfaen"/>
          <w:sz w:val="22"/>
          <w:szCs w:val="22"/>
          <w:lang w:val="af-ZA"/>
        </w:rPr>
        <w:t>Գծային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ծրագրավորման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խնդրի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երկակիությունը</w:t>
      </w:r>
      <w:r w:rsidRPr="00474E1D">
        <w:rPr>
          <w:rFonts w:ascii="Sylfaen" w:hAnsi="Sylfaen"/>
          <w:sz w:val="22"/>
          <w:szCs w:val="22"/>
          <w:lang w:val="af-ZA"/>
        </w:rPr>
        <w:t>:</w:t>
      </w:r>
    </w:p>
    <w:p w:rsidR="00285AAC" w:rsidRPr="00474E1D" w:rsidRDefault="00285AAC" w:rsidP="00474E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af-ZA"/>
        </w:rPr>
      </w:pPr>
      <w:r w:rsidRPr="00474E1D">
        <w:rPr>
          <w:rFonts w:ascii="Sylfaen" w:hAnsi="Sylfaen" w:cs="Sylfaen"/>
          <w:sz w:val="22"/>
          <w:szCs w:val="22"/>
          <w:lang w:val="af-ZA"/>
        </w:rPr>
        <w:t>Տրանսպորտային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խնդրի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մաթեմատիկական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մոդելն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ու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առանձնահատկությունները</w:t>
      </w:r>
      <w:r w:rsidRPr="00474E1D">
        <w:rPr>
          <w:rFonts w:ascii="Sylfaen" w:hAnsi="Sylfaen"/>
          <w:sz w:val="22"/>
          <w:szCs w:val="22"/>
          <w:lang w:val="af-ZA"/>
        </w:rPr>
        <w:t>:</w:t>
      </w:r>
    </w:p>
    <w:p w:rsidR="00285AAC" w:rsidRPr="00474E1D" w:rsidRDefault="00285AAC" w:rsidP="00474E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af-ZA"/>
        </w:rPr>
      </w:pPr>
      <w:r w:rsidRPr="00474E1D">
        <w:rPr>
          <w:rFonts w:ascii="Sylfaen" w:hAnsi="Sylfaen" w:cs="Sylfaen"/>
          <w:sz w:val="22"/>
          <w:szCs w:val="22"/>
          <w:lang w:val="af-ZA"/>
        </w:rPr>
        <w:t>Առաջին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եղանակ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/</w:t>
      </w:r>
      <w:r w:rsidRPr="00474E1D">
        <w:rPr>
          <w:rFonts w:ascii="Sylfaen" w:hAnsi="Sylfaen" w:cs="Sylfaen"/>
          <w:sz w:val="22"/>
          <w:szCs w:val="22"/>
          <w:lang w:val="af-ZA"/>
        </w:rPr>
        <w:t>Խիչկոկի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եղանակ</w:t>
      </w:r>
      <w:r w:rsidRPr="00474E1D">
        <w:rPr>
          <w:rFonts w:ascii="Sylfaen" w:hAnsi="Sylfaen" w:cs="Times Armenian"/>
          <w:sz w:val="22"/>
          <w:szCs w:val="22"/>
          <w:lang w:val="af-ZA"/>
        </w:rPr>
        <w:t>/</w:t>
      </w:r>
      <w:r w:rsidRPr="00474E1D">
        <w:rPr>
          <w:rFonts w:ascii="Sylfaen" w:hAnsi="Sylfaen"/>
          <w:sz w:val="22"/>
          <w:szCs w:val="22"/>
          <w:lang w:val="af-ZA"/>
        </w:rPr>
        <w:t>:</w:t>
      </w:r>
    </w:p>
    <w:p w:rsidR="00285AAC" w:rsidRPr="00474E1D" w:rsidRDefault="00285AAC" w:rsidP="00474E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af-ZA"/>
        </w:rPr>
      </w:pPr>
      <w:r w:rsidRPr="00474E1D">
        <w:rPr>
          <w:rFonts w:ascii="Sylfaen" w:hAnsi="Sylfaen" w:cs="Sylfaen"/>
          <w:sz w:val="22"/>
          <w:szCs w:val="22"/>
          <w:lang w:val="af-ZA"/>
        </w:rPr>
        <w:t>Երկրորդ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եղանակ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/</w:t>
      </w:r>
      <w:r w:rsidRPr="00474E1D">
        <w:rPr>
          <w:rFonts w:ascii="Sylfaen" w:hAnsi="Sylfaen" w:cs="Sylfaen"/>
          <w:sz w:val="22"/>
          <w:szCs w:val="22"/>
          <w:lang w:val="af-ZA"/>
        </w:rPr>
        <w:t>Կրեկոյի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եղանակ</w:t>
      </w:r>
      <w:r w:rsidRPr="00474E1D">
        <w:rPr>
          <w:rFonts w:ascii="Sylfaen" w:hAnsi="Sylfaen" w:cs="Times Armenian"/>
          <w:sz w:val="22"/>
          <w:szCs w:val="22"/>
          <w:lang w:val="af-ZA"/>
        </w:rPr>
        <w:t>/</w:t>
      </w:r>
      <w:r w:rsidRPr="00474E1D">
        <w:rPr>
          <w:rFonts w:ascii="Sylfaen" w:hAnsi="Sylfaen"/>
          <w:sz w:val="22"/>
          <w:szCs w:val="22"/>
          <w:lang w:val="af-ZA"/>
        </w:rPr>
        <w:t>:</w:t>
      </w:r>
    </w:p>
    <w:p w:rsidR="00285AAC" w:rsidRPr="00474E1D" w:rsidRDefault="00285AAC" w:rsidP="00474E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af-ZA"/>
        </w:rPr>
      </w:pPr>
      <w:r w:rsidRPr="00474E1D">
        <w:rPr>
          <w:rFonts w:ascii="Sylfaen" w:hAnsi="Sylfaen" w:cs="Sylfaen"/>
          <w:sz w:val="22"/>
          <w:szCs w:val="22"/>
          <w:lang w:val="af-ZA"/>
        </w:rPr>
        <w:t>Երրորդ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եղանակ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/</w:t>
      </w:r>
      <w:r w:rsidRPr="00474E1D">
        <w:rPr>
          <w:rFonts w:ascii="Sylfaen" w:hAnsi="Sylfaen" w:cs="Sylfaen"/>
          <w:sz w:val="22"/>
          <w:szCs w:val="22"/>
          <w:lang w:val="af-ZA"/>
        </w:rPr>
        <w:t>բարեփոխված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բաշխիչ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եղանակ</w:t>
      </w:r>
      <w:r w:rsidRPr="00474E1D">
        <w:rPr>
          <w:rFonts w:ascii="Sylfaen" w:hAnsi="Sylfaen" w:cs="Times Armenian"/>
          <w:sz w:val="22"/>
          <w:szCs w:val="22"/>
          <w:lang w:val="af-ZA"/>
        </w:rPr>
        <w:t>/</w:t>
      </w:r>
      <w:r w:rsidRPr="00474E1D">
        <w:rPr>
          <w:rFonts w:ascii="Sylfaen" w:hAnsi="Sylfaen"/>
          <w:sz w:val="22"/>
          <w:szCs w:val="22"/>
          <w:lang w:val="af-ZA"/>
        </w:rPr>
        <w:t>:</w:t>
      </w:r>
    </w:p>
    <w:p w:rsidR="00285AAC" w:rsidRPr="00474E1D" w:rsidRDefault="00285AAC" w:rsidP="00474E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af-ZA"/>
        </w:rPr>
      </w:pPr>
      <w:r w:rsidRPr="00474E1D">
        <w:rPr>
          <w:rFonts w:ascii="Sylfaen" w:hAnsi="Sylfaen" w:cs="Sylfaen"/>
          <w:sz w:val="22"/>
          <w:szCs w:val="22"/>
          <w:lang w:val="af-ZA"/>
        </w:rPr>
        <w:t>Միջանկյալ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լուծումների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թվի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կրճատում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/</w:t>
      </w:r>
      <w:r w:rsidRPr="00474E1D">
        <w:rPr>
          <w:rFonts w:ascii="Sylfaen" w:hAnsi="Sylfaen" w:cs="Sylfaen"/>
          <w:sz w:val="22"/>
          <w:szCs w:val="22"/>
          <w:lang w:val="af-ZA"/>
        </w:rPr>
        <w:t>բազմակրկնություն</w:t>
      </w:r>
      <w:r w:rsidRPr="00474E1D">
        <w:rPr>
          <w:rFonts w:ascii="Sylfaen" w:hAnsi="Sylfaen" w:cs="Times Armenian"/>
          <w:sz w:val="22"/>
          <w:szCs w:val="22"/>
          <w:lang w:val="af-ZA"/>
        </w:rPr>
        <w:t>/</w:t>
      </w:r>
      <w:r w:rsidRPr="00474E1D">
        <w:rPr>
          <w:rFonts w:ascii="Sylfaen" w:hAnsi="Sylfaen"/>
          <w:sz w:val="22"/>
          <w:szCs w:val="22"/>
          <w:lang w:val="af-ZA"/>
        </w:rPr>
        <w:t>:</w:t>
      </w:r>
    </w:p>
    <w:p w:rsidR="00285AAC" w:rsidRPr="00474E1D" w:rsidRDefault="00285AAC" w:rsidP="00474E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af-ZA"/>
        </w:rPr>
      </w:pPr>
      <w:r w:rsidRPr="00474E1D">
        <w:rPr>
          <w:rFonts w:ascii="Sylfaen" w:hAnsi="Sylfaen" w:cs="Sylfaen"/>
          <w:sz w:val="22"/>
          <w:szCs w:val="22"/>
          <w:lang w:val="af-ZA"/>
        </w:rPr>
        <w:t>Մի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քանի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լրացուցիչ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պայմաններ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ունեցող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տրանսպորտային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խնդիրների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լուծումը</w:t>
      </w:r>
      <w:r w:rsidRPr="00474E1D">
        <w:rPr>
          <w:rFonts w:ascii="Sylfaen" w:hAnsi="Sylfaen"/>
          <w:sz w:val="22"/>
          <w:szCs w:val="22"/>
          <w:lang w:val="af-ZA"/>
        </w:rPr>
        <w:t>:</w:t>
      </w:r>
    </w:p>
    <w:p w:rsidR="00285AAC" w:rsidRPr="00474E1D" w:rsidRDefault="00285AAC" w:rsidP="00474E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af-ZA"/>
        </w:rPr>
      </w:pPr>
      <w:r w:rsidRPr="00474E1D">
        <w:rPr>
          <w:rFonts w:ascii="Sylfaen" w:hAnsi="Sylfaen" w:cs="Sylfaen"/>
          <w:sz w:val="22"/>
          <w:szCs w:val="22"/>
          <w:lang w:val="af-ZA"/>
        </w:rPr>
        <w:t>Շարժակազմի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օպտիմալ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տեղակայման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մի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քանի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խնդիրների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լուծումը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բաշխիչ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եղանակով</w:t>
      </w:r>
      <w:r w:rsidRPr="00474E1D">
        <w:rPr>
          <w:rFonts w:ascii="Sylfaen" w:hAnsi="Sylfaen"/>
          <w:sz w:val="22"/>
          <w:szCs w:val="22"/>
          <w:lang w:val="af-ZA"/>
        </w:rPr>
        <w:t>:</w:t>
      </w:r>
    </w:p>
    <w:p w:rsidR="00285AAC" w:rsidRPr="00474E1D" w:rsidRDefault="00285AAC" w:rsidP="00474E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af-ZA"/>
        </w:rPr>
      </w:pPr>
      <w:r w:rsidRPr="00474E1D">
        <w:rPr>
          <w:rFonts w:ascii="Sylfaen" w:hAnsi="Sylfaen" w:cs="Sylfaen"/>
          <w:sz w:val="22"/>
          <w:szCs w:val="22"/>
          <w:lang w:val="af-ZA"/>
        </w:rPr>
        <w:t>Թույլատրելի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գումարելիների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(</w:t>
      </w:r>
      <w:r w:rsidRPr="00474E1D">
        <w:rPr>
          <w:rFonts w:ascii="Sylfaen" w:hAnsi="Sylfaen" w:cs="Sylfaen"/>
          <w:sz w:val="22"/>
          <w:szCs w:val="22"/>
          <w:lang w:val="af-ZA"/>
        </w:rPr>
        <w:t>բաղադրիչների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) </w:t>
      </w:r>
      <w:r w:rsidRPr="00474E1D">
        <w:rPr>
          <w:rFonts w:ascii="Sylfaen" w:hAnsi="Sylfaen" w:cs="Sylfaen"/>
          <w:sz w:val="22"/>
          <w:szCs w:val="22"/>
          <w:lang w:val="af-ZA"/>
        </w:rPr>
        <w:t>եղանակ</w:t>
      </w:r>
      <w:r w:rsidRPr="00474E1D">
        <w:rPr>
          <w:rFonts w:ascii="Sylfaen" w:hAnsi="Sylfaen"/>
          <w:sz w:val="22"/>
          <w:szCs w:val="22"/>
          <w:lang w:val="af-ZA"/>
        </w:rPr>
        <w:t>:</w:t>
      </w:r>
    </w:p>
    <w:p w:rsidR="00285AAC" w:rsidRPr="00474E1D" w:rsidRDefault="00285AAC" w:rsidP="00474E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af-ZA"/>
        </w:rPr>
      </w:pPr>
      <w:r w:rsidRPr="00474E1D">
        <w:rPr>
          <w:rFonts w:ascii="Sylfaen" w:hAnsi="Sylfaen" w:cs="Sylfaen"/>
          <w:sz w:val="22"/>
          <w:szCs w:val="22"/>
          <w:lang w:val="af-ZA"/>
        </w:rPr>
        <w:t>Թույլատրելի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բազմապատկիչների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եղանակ</w:t>
      </w:r>
      <w:r w:rsidRPr="00474E1D">
        <w:rPr>
          <w:rFonts w:ascii="Sylfaen" w:hAnsi="Sylfaen"/>
          <w:sz w:val="22"/>
          <w:szCs w:val="22"/>
          <w:lang w:val="af-ZA"/>
        </w:rPr>
        <w:t>:</w:t>
      </w:r>
    </w:p>
    <w:p w:rsidR="00285AAC" w:rsidRPr="00474E1D" w:rsidRDefault="00285AAC" w:rsidP="00474E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af-ZA"/>
        </w:rPr>
      </w:pPr>
      <w:r w:rsidRPr="00474E1D">
        <w:rPr>
          <w:rFonts w:ascii="Sylfaen" w:hAnsi="Sylfae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Ցանցում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նվազագույն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հեռավորությունների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որոշման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խնդիրը</w:t>
      </w:r>
      <w:r w:rsidRPr="00474E1D">
        <w:rPr>
          <w:rFonts w:ascii="Sylfaen" w:hAnsi="Sylfaen"/>
          <w:sz w:val="22"/>
          <w:szCs w:val="22"/>
          <w:lang w:val="af-ZA"/>
        </w:rPr>
        <w:t>:</w:t>
      </w:r>
    </w:p>
    <w:p w:rsidR="00285AAC" w:rsidRPr="00474E1D" w:rsidRDefault="00285AAC" w:rsidP="00474E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af-ZA"/>
        </w:rPr>
      </w:pPr>
      <w:r w:rsidRPr="00474E1D">
        <w:rPr>
          <w:rFonts w:ascii="Sylfaen" w:hAnsi="Sylfaen" w:cs="Sylfaen"/>
          <w:sz w:val="22"/>
          <w:szCs w:val="22"/>
          <w:lang w:val="af-ZA"/>
        </w:rPr>
        <w:t>Պոտենցիալների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եղանակ</w:t>
      </w:r>
      <w:r w:rsidRPr="00474E1D">
        <w:rPr>
          <w:rFonts w:ascii="Sylfaen" w:hAnsi="Sylfaen"/>
          <w:sz w:val="22"/>
          <w:szCs w:val="22"/>
          <w:lang w:val="af-ZA"/>
        </w:rPr>
        <w:t>:</w:t>
      </w:r>
    </w:p>
    <w:p w:rsidR="00285AAC" w:rsidRPr="00474E1D" w:rsidRDefault="00285AAC" w:rsidP="00474E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af-ZA"/>
        </w:rPr>
      </w:pPr>
      <w:r w:rsidRPr="00474E1D">
        <w:rPr>
          <w:rFonts w:ascii="Sylfaen" w:hAnsi="Sylfaen" w:cs="Sylfaen"/>
          <w:sz w:val="22"/>
          <w:szCs w:val="22"/>
          <w:lang w:val="af-ZA"/>
        </w:rPr>
        <w:t>Ցախավելի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եղանակ</w:t>
      </w:r>
      <w:r w:rsidRPr="00474E1D">
        <w:rPr>
          <w:rFonts w:ascii="Sylfaen" w:hAnsi="Sylfaen"/>
          <w:sz w:val="22"/>
          <w:szCs w:val="22"/>
          <w:lang w:val="af-ZA"/>
        </w:rPr>
        <w:t>:</w:t>
      </w:r>
    </w:p>
    <w:p w:rsidR="00285AAC" w:rsidRPr="00474E1D" w:rsidRDefault="00285AAC" w:rsidP="00474E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af-ZA"/>
        </w:rPr>
      </w:pPr>
      <w:r w:rsidRPr="00474E1D">
        <w:rPr>
          <w:rFonts w:ascii="Sylfaen" w:hAnsi="Sylfaen" w:cs="Sylfaen"/>
          <w:sz w:val="22"/>
          <w:szCs w:val="22"/>
          <w:lang w:val="af-ZA"/>
        </w:rPr>
        <w:t>Դինամիկական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եղանակ</w:t>
      </w:r>
      <w:r w:rsidRPr="00474E1D">
        <w:rPr>
          <w:rFonts w:ascii="Sylfaen" w:hAnsi="Sylfaen"/>
          <w:sz w:val="22"/>
          <w:szCs w:val="22"/>
          <w:lang w:val="af-ZA"/>
        </w:rPr>
        <w:t>:</w:t>
      </w:r>
    </w:p>
    <w:p w:rsidR="00285AAC" w:rsidRPr="00474E1D" w:rsidRDefault="00285AAC" w:rsidP="00474E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af-ZA"/>
        </w:rPr>
      </w:pPr>
      <w:r w:rsidRPr="00474E1D">
        <w:rPr>
          <w:rFonts w:ascii="Sylfaen" w:hAnsi="Sylfae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Մասսայական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բեռների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փոխադրման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ժամանակ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ռացիոնալ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երթուղիների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կազմման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եղանակները</w:t>
      </w:r>
      <w:r w:rsidRPr="00474E1D">
        <w:rPr>
          <w:rFonts w:ascii="Sylfaen" w:hAnsi="Sylfaen"/>
          <w:sz w:val="22"/>
          <w:szCs w:val="22"/>
          <w:lang w:val="af-ZA"/>
        </w:rPr>
        <w:t>:</w:t>
      </w:r>
    </w:p>
    <w:p w:rsidR="00285AAC" w:rsidRPr="00474E1D" w:rsidRDefault="00285AAC" w:rsidP="00474E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af-ZA"/>
        </w:rPr>
      </w:pPr>
      <w:r w:rsidRPr="00474E1D">
        <w:rPr>
          <w:rFonts w:ascii="Sylfaen" w:hAnsi="Sylfaen" w:cs="Sylfaen"/>
          <w:sz w:val="22"/>
          <w:szCs w:val="22"/>
          <w:lang w:val="af-ZA"/>
        </w:rPr>
        <w:t>Ռացիոնալ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տարափոխադրումահավաքական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երթուղիների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որոշումը</w:t>
      </w:r>
      <w:r w:rsidRPr="00474E1D">
        <w:rPr>
          <w:rFonts w:ascii="Sylfaen" w:hAnsi="Sylfaen"/>
          <w:sz w:val="22"/>
          <w:szCs w:val="22"/>
          <w:lang w:val="af-ZA"/>
        </w:rPr>
        <w:t>:</w:t>
      </w:r>
    </w:p>
    <w:p w:rsidR="00285AAC" w:rsidRPr="00474E1D" w:rsidRDefault="00285AAC" w:rsidP="00474E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af-ZA"/>
        </w:rPr>
      </w:pPr>
      <w:r w:rsidRPr="00474E1D">
        <w:rPr>
          <w:rFonts w:ascii="Sylfaen" w:hAnsi="Sylfaen" w:cs="Sylfaen"/>
          <w:sz w:val="22"/>
          <w:szCs w:val="22"/>
          <w:lang w:val="af-ZA"/>
        </w:rPr>
        <w:lastRenderedPageBreak/>
        <w:t>Ցանցային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պլանավորման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և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կառավարման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համակարգի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նշանակությունը</w:t>
      </w:r>
      <w:r w:rsidRPr="00474E1D">
        <w:rPr>
          <w:rFonts w:ascii="Sylfaen" w:hAnsi="Sylfaen"/>
          <w:sz w:val="22"/>
          <w:szCs w:val="22"/>
          <w:lang w:val="af-ZA"/>
        </w:rPr>
        <w:t>:</w:t>
      </w:r>
    </w:p>
    <w:p w:rsidR="00285AAC" w:rsidRPr="00474E1D" w:rsidRDefault="00285AAC" w:rsidP="00474E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af-ZA"/>
        </w:rPr>
      </w:pPr>
      <w:r w:rsidRPr="00474E1D">
        <w:rPr>
          <w:rFonts w:ascii="Sylfaen" w:hAnsi="Sylfaen" w:cs="Sylfaen"/>
          <w:sz w:val="22"/>
          <w:szCs w:val="22"/>
          <w:lang w:val="af-ZA"/>
        </w:rPr>
        <w:t>Ցանցային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պլանավորման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 </w:t>
      </w:r>
      <w:r w:rsidRPr="00474E1D">
        <w:rPr>
          <w:rFonts w:ascii="Sylfaen" w:hAnsi="Sylfaen" w:cs="Sylfaen"/>
          <w:sz w:val="22"/>
          <w:szCs w:val="22"/>
          <w:lang w:val="af-ZA"/>
        </w:rPr>
        <w:t>համակարգի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կառուցվածքը</w:t>
      </w:r>
      <w:r w:rsidRPr="00474E1D">
        <w:rPr>
          <w:rFonts w:ascii="Sylfaen" w:hAnsi="Sylfaen"/>
          <w:sz w:val="22"/>
          <w:szCs w:val="22"/>
          <w:lang w:val="af-ZA"/>
        </w:rPr>
        <w:t>:</w:t>
      </w:r>
    </w:p>
    <w:p w:rsidR="00285AAC" w:rsidRPr="00474E1D" w:rsidRDefault="00285AAC" w:rsidP="00474E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af-ZA"/>
        </w:rPr>
      </w:pPr>
      <w:r w:rsidRPr="00474E1D">
        <w:rPr>
          <w:rFonts w:ascii="Sylfaen" w:hAnsi="Sylfaen" w:cs="Sylfaen"/>
          <w:sz w:val="22"/>
          <w:szCs w:val="22"/>
          <w:lang w:val="af-ZA"/>
        </w:rPr>
        <w:t>Ցանցային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գրաֆիկների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կառուցվածքը</w:t>
      </w:r>
      <w:r w:rsidRPr="00474E1D">
        <w:rPr>
          <w:rFonts w:ascii="Sylfaen" w:hAnsi="Sylfaen"/>
          <w:sz w:val="22"/>
          <w:szCs w:val="22"/>
          <w:lang w:val="af-ZA"/>
        </w:rPr>
        <w:t>:</w:t>
      </w:r>
    </w:p>
    <w:p w:rsidR="00285AAC" w:rsidRPr="00474E1D" w:rsidRDefault="00285AAC" w:rsidP="00474E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af-ZA"/>
        </w:rPr>
      </w:pPr>
      <w:r w:rsidRPr="00474E1D">
        <w:rPr>
          <w:rFonts w:ascii="Sylfaen" w:hAnsi="Sylfaen" w:cs="Sylfaen"/>
          <w:sz w:val="22"/>
          <w:szCs w:val="22"/>
          <w:lang w:val="af-ZA"/>
        </w:rPr>
        <w:t>Ցանցային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գրաֆիկների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կառուցման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էլեմենտներն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ու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սկզբունքները</w:t>
      </w:r>
      <w:r w:rsidRPr="00474E1D">
        <w:rPr>
          <w:rFonts w:ascii="Sylfaen" w:hAnsi="Sylfaen"/>
          <w:sz w:val="22"/>
          <w:szCs w:val="22"/>
          <w:lang w:val="af-ZA"/>
        </w:rPr>
        <w:t>:</w:t>
      </w:r>
    </w:p>
    <w:p w:rsidR="00285AAC" w:rsidRPr="00474E1D" w:rsidRDefault="00285AAC" w:rsidP="00474E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af-ZA"/>
        </w:rPr>
      </w:pPr>
      <w:r w:rsidRPr="00474E1D">
        <w:rPr>
          <w:rFonts w:ascii="Sylfaen" w:hAnsi="Sylfaen" w:cs="Sylfaen"/>
          <w:sz w:val="22"/>
          <w:szCs w:val="22"/>
          <w:lang w:val="af-ZA"/>
        </w:rPr>
        <w:t>Ցանցային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մոդելի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պարամետրերի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հաշվարկը</w:t>
      </w:r>
      <w:r w:rsidRPr="00474E1D">
        <w:rPr>
          <w:rFonts w:ascii="Sylfaen" w:hAnsi="Sylfaen"/>
          <w:sz w:val="22"/>
          <w:szCs w:val="22"/>
          <w:lang w:val="af-ZA"/>
        </w:rPr>
        <w:t>:</w:t>
      </w:r>
    </w:p>
    <w:p w:rsidR="00285AAC" w:rsidRPr="00474E1D" w:rsidRDefault="00285AAC" w:rsidP="00474E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af-ZA"/>
        </w:rPr>
      </w:pPr>
      <w:r w:rsidRPr="00474E1D">
        <w:rPr>
          <w:rFonts w:ascii="Sylfaen" w:hAnsi="Sylfaen" w:cs="Sylfaen"/>
          <w:sz w:val="22"/>
          <w:szCs w:val="22"/>
          <w:lang w:val="af-ZA"/>
        </w:rPr>
        <w:t>Ժամանակի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պաշարի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հաշվարկը</w:t>
      </w:r>
      <w:r w:rsidRPr="00474E1D">
        <w:rPr>
          <w:rFonts w:ascii="Sylfaen" w:hAnsi="Sylfaen"/>
          <w:sz w:val="22"/>
          <w:szCs w:val="22"/>
          <w:lang w:val="af-ZA"/>
        </w:rPr>
        <w:t>:</w:t>
      </w:r>
    </w:p>
    <w:p w:rsidR="00285AAC" w:rsidRPr="00474E1D" w:rsidRDefault="00285AAC" w:rsidP="00474E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af-ZA"/>
        </w:rPr>
      </w:pPr>
      <w:r w:rsidRPr="00474E1D">
        <w:rPr>
          <w:rFonts w:ascii="Sylfaen" w:hAnsi="Sylfaen" w:cs="Sylfaen"/>
          <w:sz w:val="22"/>
          <w:szCs w:val="22"/>
          <w:lang w:val="af-ZA"/>
        </w:rPr>
        <w:t>Ցանցային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մոդելների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օպտիմալացում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: </w:t>
      </w:r>
      <w:r w:rsidRPr="00474E1D">
        <w:rPr>
          <w:rFonts w:ascii="Sylfaen" w:hAnsi="Sylfaen" w:cs="Sylfaen"/>
          <w:sz w:val="22"/>
          <w:szCs w:val="22"/>
          <w:lang w:val="af-ZA"/>
        </w:rPr>
        <w:t>Ցանցային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մոդելների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ավտոմատացված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կառուցման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եղանակ</w:t>
      </w:r>
      <w:r w:rsidRPr="00474E1D">
        <w:rPr>
          <w:rFonts w:ascii="Sylfaen" w:hAnsi="Sylfaen"/>
          <w:sz w:val="22"/>
          <w:szCs w:val="22"/>
          <w:lang w:val="af-ZA"/>
        </w:rPr>
        <w:t>:</w:t>
      </w:r>
    </w:p>
    <w:p w:rsidR="00285AAC" w:rsidRPr="00474E1D" w:rsidRDefault="00285AAC" w:rsidP="00474E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af-ZA"/>
        </w:rPr>
      </w:pPr>
      <w:r w:rsidRPr="00474E1D">
        <w:rPr>
          <w:rFonts w:ascii="Sylfaen" w:hAnsi="Sylfaen" w:cs="Sylfaen"/>
          <w:sz w:val="22"/>
          <w:szCs w:val="22"/>
          <w:lang w:val="af-ZA"/>
        </w:rPr>
        <w:t>Մասսայական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սպասարկման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տեսության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հիմնական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հասկացությունները</w:t>
      </w:r>
      <w:r w:rsidRPr="00474E1D">
        <w:rPr>
          <w:rFonts w:ascii="Sylfaen" w:hAnsi="Sylfaen"/>
          <w:sz w:val="22"/>
          <w:szCs w:val="22"/>
          <w:lang w:val="af-ZA"/>
        </w:rPr>
        <w:t>:</w:t>
      </w:r>
    </w:p>
    <w:p w:rsidR="00285AAC" w:rsidRPr="00474E1D" w:rsidRDefault="00285AAC" w:rsidP="00474E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af-ZA"/>
        </w:rPr>
      </w:pPr>
      <w:r w:rsidRPr="00474E1D">
        <w:rPr>
          <w:rFonts w:ascii="Sylfaen" w:hAnsi="Sylfaen" w:cs="Sylfaen"/>
          <w:sz w:val="22"/>
          <w:szCs w:val="22"/>
          <w:lang w:val="af-ZA"/>
        </w:rPr>
        <w:t>Մասսայական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սպասարկման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համակարգերի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դասակարգումը</w:t>
      </w:r>
      <w:r w:rsidRPr="00474E1D">
        <w:rPr>
          <w:rFonts w:ascii="Sylfaen" w:hAnsi="Sylfaen"/>
          <w:sz w:val="22"/>
          <w:szCs w:val="22"/>
          <w:lang w:val="af-ZA"/>
        </w:rPr>
        <w:t>:</w:t>
      </w:r>
    </w:p>
    <w:p w:rsidR="00285AAC" w:rsidRPr="00474E1D" w:rsidRDefault="00285AAC" w:rsidP="00474E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af-ZA"/>
        </w:rPr>
      </w:pPr>
      <w:r w:rsidRPr="00474E1D">
        <w:rPr>
          <w:rFonts w:ascii="Sylfaen" w:hAnsi="Sylfaen" w:cs="Sylfaen"/>
          <w:sz w:val="22"/>
          <w:szCs w:val="22"/>
          <w:lang w:val="af-ZA"/>
        </w:rPr>
        <w:t>Մասսայական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սպասարկման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համակարգի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հետազոտումը</w:t>
      </w:r>
      <w:r w:rsidRPr="00474E1D">
        <w:rPr>
          <w:rFonts w:ascii="Sylfaen" w:hAnsi="Sylfaen"/>
          <w:sz w:val="22"/>
          <w:szCs w:val="22"/>
          <w:lang w:val="af-ZA"/>
        </w:rPr>
        <w:t>:</w:t>
      </w:r>
    </w:p>
    <w:p w:rsidR="00285AAC" w:rsidRPr="00474E1D" w:rsidRDefault="00285AAC" w:rsidP="00474E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af-ZA"/>
        </w:rPr>
      </w:pPr>
      <w:r w:rsidRPr="00474E1D">
        <w:rPr>
          <w:rFonts w:ascii="Sylfaen" w:hAnsi="Sylfaen" w:cs="Sylfaen"/>
          <w:sz w:val="22"/>
          <w:szCs w:val="22"/>
          <w:lang w:val="af-ZA"/>
        </w:rPr>
        <w:t>Մուտքի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հոսքի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պահանջները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: </w:t>
      </w:r>
      <w:r w:rsidRPr="00474E1D">
        <w:rPr>
          <w:rFonts w:ascii="Sylfaen" w:hAnsi="Sylfaen" w:cs="Sylfaen"/>
          <w:sz w:val="22"/>
          <w:szCs w:val="22"/>
          <w:lang w:val="af-ZA"/>
        </w:rPr>
        <w:t>Սպասարկման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ժամանակը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: </w:t>
      </w:r>
      <w:r w:rsidRPr="00474E1D">
        <w:rPr>
          <w:rFonts w:ascii="Sylfaen" w:hAnsi="Sylfaen" w:cs="Sylfaen"/>
          <w:sz w:val="22"/>
          <w:szCs w:val="22"/>
          <w:lang w:val="af-ZA"/>
        </w:rPr>
        <w:t>Պուասոնական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մասսայական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սպասարկման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համակարգ</w:t>
      </w:r>
      <w:r w:rsidRPr="00474E1D">
        <w:rPr>
          <w:rFonts w:ascii="Sylfaen" w:hAnsi="Sylfaen"/>
          <w:sz w:val="22"/>
          <w:szCs w:val="22"/>
          <w:lang w:val="af-ZA"/>
        </w:rPr>
        <w:t>:</w:t>
      </w:r>
    </w:p>
    <w:p w:rsidR="00285AAC" w:rsidRPr="00474E1D" w:rsidRDefault="00285AAC" w:rsidP="00474E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af-ZA"/>
        </w:rPr>
      </w:pPr>
      <w:r w:rsidRPr="00474E1D">
        <w:rPr>
          <w:rFonts w:ascii="Sylfaen" w:hAnsi="Sylfaen" w:cs="Sylfaen"/>
          <w:sz w:val="22"/>
          <w:szCs w:val="22"/>
          <w:lang w:val="af-ZA"/>
        </w:rPr>
        <w:t>Պուասոնական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մասսայական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սպասարկման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համակարգի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հիմնական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տեսակները</w:t>
      </w:r>
      <w:r w:rsidRPr="00474E1D">
        <w:rPr>
          <w:rFonts w:ascii="Sylfaen" w:hAnsi="Sylfaen"/>
          <w:sz w:val="22"/>
          <w:szCs w:val="22"/>
          <w:lang w:val="af-ZA"/>
        </w:rPr>
        <w:t>:</w:t>
      </w:r>
    </w:p>
    <w:p w:rsidR="00285AAC" w:rsidRPr="00474E1D" w:rsidRDefault="00285AAC" w:rsidP="00474E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af-ZA"/>
        </w:rPr>
      </w:pPr>
      <w:r w:rsidRPr="00474E1D">
        <w:rPr>
          <w:rFonts w:ascii="Sylfaen" w:hAnsi="Sylfaen" w:cs="Sylfaen"/>
          <w:sz w:val="22"/>
          <w:szCs w:val="22"/>
          <w:lang w:val="af-ZA"/>
        </w:rPr>
        <w:t>Ոչ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պուասոնական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մասսայական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սպասարկման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համակարգեր</w:t>
      </w:r>
      <w:r w:rsidRPr="00474E1D">
        <w:rPr>
          <w:rFonts w:ascii="Sylfaen" w:hAnsi="Sylfaen"/>
          <w:sz w:val="22"/>
          <w:szCs w:val="22"/>
          <w:lang w:val="af-ZA"/>
        </w:rPr>
        <w:t>:</w:t>
      </w:r>
    </w:p>
    <w:p w:rsidR="00285AAC" w:rsidRPr="00474E1D" w:rsidRDefault="00285AAC" w:rsidP="00474E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af-ZA"/>
        </w:rPr>
      </w:pPr>
      <w:r w:rsidRPr="00474E1D">
        <w:rPr>
          <w:rFonts w:ascii="Sylfaen" w:hAnsi="Sylfaen" w:cs="Sylfaen"/>
          <w:sz w:val="22"/>
          <w:szCs w:val="22"/>
          <w:lang w:val="af-ZA"/>
        </w:rPr>
        <w:t>Մի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քանի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սպասարկող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ապարատով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անջատված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մասսայական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սպասարկման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համակարգեր</w:t>
      </w:r>
      <w:r w:rsidRPr="00474E1D">
        <w:rPr>
          <w:rFonts w:ascii="Sylfaen" w:hAnsi="Sylfaen"/>
          <w:sz w:val="22"/>
          <w:szCs w:val="22"/>
          <w:lang w:val="af-ZA"/>
        </w:rPr>
        <w:t>:</w:t>
      </w:r>
    </w:p>
    <w:p w:rsidR="00285AAC" w:rsidRPr="00474E1D" w:rsidRDefault="00285AAC" w:rsidP="00474E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af-ZA"/>
        </w:rPr>
      </w:pPr>
      <w:r w:rsidRPr="00474E1D">
        <w:rPr>
          <w:rFonts w:ascii="Sylfaen" w:hAnsi="Sylfaen" w:cs="Sylfaen"/>
          <w:sz w:val="22"/>
          <w:szCs w:val="22"/>
          <w:lang w:val="af-ZA"/>
        </w:rPr>
        <w:t>Ստատիկական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մոդելավորման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եղանակի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կիրառումը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մասսայական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սպասարկման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համակարգերի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հետազոտման</w:t>
      </w:r>
      <w:r w:rsidRPr="00474E1D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474E1D">
        <w:rPr>
          <w:rFonts w:ascii="Sylfaen" w:hAnsi="Sylfaen" w:cs="Sylfaen"/>
          <w:sz w:val="22"/>
          <w:szCs w:val="22"/>
          <w:lang w:val="af-ZA"/>
        </w:rPr>
        <w:t>ժամանակ</w:t>
      </w:r>
      <w:r w:rsidRPr="00474E1D">
        <w:rPr>
          <w:rFonts w:ascii="Sylfaen" w:hAnsi="Sylfaen"/>
          <w:sz w:val="22"/>
          <w:szCs w:val="22"/>
          <w:lang w:val="af-ZA"/>
        </w:rPr>
        <w:t>:</w:t>
      </w:r>
    </w:p>
    <w:p w:rsidR="00285AAC" w:rsidRPr="00474E1D" w:rsidRDefault="00285AAC" w:rsidP="00474E1D">
      <w:pPr>
        <w:spacing w:line="360" w:lineRule="auto"/>
        <w:rPr>
          <w:rFonts w:ascii="Sylfaen" w:hAnsi="Sylfaen"/>
          <w:sz w:val="22"/>
          <w:szCs w:val="22"/>
          <w:lang w:val="af-ZA"/>
        </w:rPr>
      </w:pPr>
    </w:p>
    <w:p w:rsidR="00285AAC" w:rsidRPr="00474E1D" w:rsidRDefault="00285AAC" w:rsidP="00474E1D">
      <w:pPr>
        <w:spacing w:line="360" w:lineRule="auto"/>
        <w:rPr>
          <w:rFonts w:ascii="Sylfaen" w:hAnsi="Sylfaen"/>
          <w:sz w:val="22"/>
          <w:szCs w:val="22"/>
          <w:lang w:val="af-ZA"/>
        </w:rPr>
      </w:pPr>
    </w:p>
    <w:p w:rsidR="007B42D0" w:rsidRPr="00474E1D" w:rsidRDefault="007B42D0" w:rsidP="00474E1D">
      <w:pPr>
        <w:spacing w:line="360" w:lineRule="auto"/>
        <w:rPr>
          <w:rFonts w:ascii="Sylfaen" w:hAnsi="Sylfaen"/>
          <w:sz w:val="22"/>
          <w:szCs w:val="22"/>
          <w:lang w:val="af-ZA"/>
        </w:rPr>
      </w:pPr>
    </w:p>
    <w:sectPr w:rsidR="007B42D0" w:rsidRPr="00474E1D" w:rsidSect="00025DEC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7276"/>
    <w:multiLevelType w:val="multilevel"/>
    <w:tmpl w:val="BDD88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ascii="Sylfaen" w:hAnsi="Sylfaen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Sylfaen" w:hAnsi="Sylfaen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Sylfaen" w:hAnsi="Sylfaen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Sylfaen" w:hAnsi="Sylfaen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Sylfaen" w:hAnsi="Sylfaen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Sylfaen" w:hAnsi="Sylfaen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Sylfaen" w:hAnsi="Sylfaen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85AAC"/>
    <w:rsid w:val="00040AB7"/>
    <w:rsid w:val="000F4D48"/>
    <w:rsid w:val="00113BD2"/>
    <w:rsid w:val="001B4375"/>
    <w:rsid w:val="001B5595"/>
    <w:rsid w:val="001C4601"/>
    <w:rsid w:val="001C6677"/>
    <w:rsid w:val="00224CB5"/>
    <w:rsid w:val="002541FC"/>
    <w:rsid w:val="00285AAC"/>
    <w:rsid w:val="002A68B0"/>
    <w:rsid w:val="00363024"/>
    <w:rsid w:val="003F6ADD"/>
    <w:rsid w:val="00474E1D"/>
    <w:rsid w:val="005438E0"/>
    <w:rsid w:val="005B4CAB"/>
    <w:rsid w:val="00692557"/>
    <w:rsid w:val="007B42D0"/>
    <w:rsid w:val="00836EE9"/>
    <w:rsid w:val="00847B24"/>
    <w:rsid w:val="0088635D"/>
    <w:rsid w:val="00887446"/>
    <w:rsid w:val="008D2E85"/>
    <w:rsid w:val="009211BA"/>
    <w:rsid w:val="00930556"/>
    <w:rsid w:val="0094732D"/>
    <w:rsid w:val="00B330EC"/>
    <w:rsid w:val="00B720FB"/>
    <w:rsid w:val="00BD0D43"/>
    <w:rsid w:val="00C00F60"/>
    <w:rsid w:val="00CA2BE2"/>
    <w:rsid w:val="00D5010F"/>
    <w:rsid w:val="00D60EBF"/>
    <w:rsid w:val="00D62D97"/>
    <w:rsid w:val="00D84D09"/>
    <w:rsid w:val="00D87212"/>
    <w:rsid w:val="00DB4DBA"/>
    <w:rsid w:val="00DC66D4"/>
    <w:rsid w:val="00E26A34"/>
    <w:rsid w:val="00E57946"/>
    <w:rsid w:val="00E92618"/>
    <w:rsid w:val="00ED57FF"/>
    <w:rsid w:val="00F7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2006</Characters>
  <Application>Microsoft Office Word</Application>
  <DocSecurity>0</DocSecurity>
  <Lines>16</Lines>
  <Paragraphs>4</Paragraphs>
  <ScaleCrop>false</ScaleCrop>
  <Company>Grizli777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Tnoren</cp:lastModifiedBy>
  <cp:revision>7</cp:revision>
  <dcterms:created xsi:type="dcterms:W3CDTF">2020-07-27T10:13:00Z</dcterms:created>
  <dcterms:modified xsi:type="dcterms:W3CDTF">2020-08-03T11:51:00Z</dcterms:modified>
</cp:coreProperties>
</file>