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AC" w:rsidRPr="00474E1D" w:rsidRDefault="00285AAC" w:rsidP="00474E1D">
      <w:pPr>
        <w:spacing w:line="360" w:lineRule="auto"/>
        <w:jc w:val="center"/>
        <w:rPr>
          <w:rFonts w:ascii="Sylfaen" w:hAnsi="Sylfaen"/>
          <w:b/>
          <w:sz w:val="22"/>
          <w:szCs w:val="22"/>
          <w:lang w:val="af-ZA"/>
        </w:rPr>
      </w:pPr>
      <w:r w:rsidRPr="00474E1D">
        <w:rPr>
          <w:rFonts w:ascii="Sylfaen" w:hAnsi="Sylfaen"/>
          <w:b/>
          <w:sz w:val="22"/>
          <w:szCs w:val="22"/>
          <w:lang w:val="en-US"/>
        </w:rPr>
        <w:t>Հ</w:t>
      </w:r>
      <w:r w:rsidRPr="00474E1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474E1D">
        <w:rPr>
          <w:rFonts w:ascii="Sylfaen" w:hAnsi="Sylfaen"/>
          <w:b/>
          <w:sz w:val="22"/>
          <w:szCs w:val="22"/>
          <w:lang w:val="en-US"/>
        </w:rPr>
        <w:t>Ա</w:t>
      </w:r>
      <w:r w:rsidRPr="00474E1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474E1D">
        <w:rPr>
          <w:rFonts w:ascii="Sylfaen" w:hAnsi="Sylfaen"/>
          <w:b/>
          <w:sz w:val="22"/>
          <w:szCs w:val="22"/>
          <w:lang w:val="en-US"/>
        </w:rPr>
        <w:t>Ր</w:t>
      </w:r>
      <w:r w:rsidRPr="00474E1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474E1D">
        <w:rPr>
          <w:rFonts w:ascii="Sylfaen" w:hAnsi="Sylfaen"/>
          <w:b/>
          <w:sz w:val="22"/>
          <w:szCs w:val="22"/>
          <w:lang w:val="en-US"/>
        </w:rPr>
        <w:t>Ց</w:t>
      </w:r>
      <w:r w:rsidRPr="00474E1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474E1D">
        <w:rPr>
          <w:rFonts w:ascii="Sylfaen" w:hAnsi="Sylfaen"/>
          <w:b/>
          <w:sz w:val="22"/>
          <w:szCs w:val="22"/>
          <w:lang w:val="en-US"/>
        </w:rPr>
        <w:t>Ա</w:t>
      </w:r>
      <w:r w:rsidRPr="00474E1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474E1D">
        <w:rPr>
          <w:rFonts w:ascii="Sylfaen" w:hAnsi="Sylfaen"/>
          <w:b/>
          <w:sz w:val="22"/>
          <w:szCs w:val="22"/>
          <w:lang w:val="en-US"/>
        </w:rPr>
        <w:t>Շ</w:t>
      </w:r>
      <w:r w:rsidRPr="00474E1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474E1D">
        <w:rPr>
          <w:rFonts w:ascii="Sylfaen" w:hAnsi="Sylfaen"/>
          <w:b/>
          <w:sz w:val="22"/>
          <w:szCs w:val="22"/>
          <w:lang w:val="en-US"/>
        </w:rPr>
        <w:t>Ա</w:t>
      </w:r>
      <w:r w:rsidRPr="00474E1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474E1D">
        <w:rPr>
          <w:rFonts w:ascii="Sylfaen" w:hAnsi="Sylfaen"/>
          <w:b/>
          <w:sz w:val="22"/>
          <w:szCs w:val="22"/>
          <w:lang w:val="en-US"/>
        </w:rPr>
        <w:t>Ր</w:t>
      </w:r>
    </w:p>
    <w:p w:rsidR="00285AAC" w:rsidRPr="00474E1D" w:rsidRDefault="00285AAC" w:rsidP="00474E1D">
      <w:pPr>
        <w:spacing w:line="360" w:lineRule="auto"/>
        <w:rPr>
          <w:rFonts w:ascii="Sylfaen" w:hAnsi="Sylfaen"/>
          <w:sz w:val="22"/>
          <w:szCs w:val="22"/>
          <w:lang w:val="af-ZA"/>
        </w:rPr>
      </w:pPr>
      <w:proofErr w:type="gramStart"/>
      <w:r w:rsidRPr="00474E1D">
        <w:rPr>
          <w:rFonts w:ascii="Sylfaen" w:hAnsi="Sylfaen"/>
          <w:sz w:val="22"/>
          <w:szCs w:val="22"/>
          <w:lang w:val="en-US"/>
        </w:rPr>
        <w:t>մասնագիտություն</w:t>
      </w:r>
      <w:proofErr w:type="gramEnd"/>
      <w:r w:rsidRPr="00474E1D">
        <w:rPr>
          <w:rFonts w:ascii="Sylfaen" w:hAnsi="Sylfaen"/>
          <w:sz w:val="22"/>
          <w:szCs w:val="22"/>
          <w:lang w:val="af-ZA"/>
        </w:rPr>
        <w:t xml:space="preserve">    &lt;&lt;</w:t>
      </w:r>
      <w:r w:rsidRPr="00474E1D">
        <w:rPr>
          <w:rFonts w:ascii="Sylfaen" w:hAnsi="Sylfaen"/>
          <w:sz w:val="22"/>
          <w:szCs w:val="22"/>
          <w:lang w:val="en-US"/>
        </w:rPr>
        <w:t>Փոխադրումների</w:t>
      </w:r>
      <w:r w:rsidRPr="00474E1D">
        <w:rPr>
          <w:rFonts w:ascii="Sylfaen" w:hAnsi="Sylfaen"/>
          <w:sz w:val="22"/>
          <w:szCs w:val="22"/>
          <w:lang w:val="af-ZA"/>
        </w:rPr>
        <w:t xml:space="preserve"> </w:t>
      </w:r>
      <w:r w:rsidRPr="00474E1D">
        <w:rPr>
          <w:rFonts w:ascii="Sylfaen" w:hAnsi="Sylfaen"/>
          <w:sz w:val="22"/>
          <w:szCs w:val="22"/>
          <w:lang w:val="en-US"/>
        </w:rPr>
        <w:t>և</w:t>
      </w:r>
      <w:r w:rsidRPr="00474E1D">
        <w:rPr>
          <w:rFonts w:ascii="Sylfaen" w:hAnsi="Sylfaen"/>
          <w:sz w:val="22"/>
          <w:szCs w:val="22"/>
          <w:lang w:val="af-ZA"/>
        </w:rPr>
        <w:t xml:space="preserve"> </w:t>
      </w:r>
      <w:r w:rsidRPr="00474E1D">
        <w:rPr>
          <w:rFonts w:ascii="Sylfaen" w:hAnsi="Sylfaen"/>
          <w:sz w:val="22"/>
          <w:szCs w:val="22"/>
          <w:lang w:val="en-US"/>
        </w:rPr>
        <w:t>Ճանապարհային</w:t>
      </w:r>
      <w:r w:rsidRPr="00474E1D">
        <w:rPr>
          <w:rFonts w:ascii="Sylfaen" w:hAnsi="Sylfaen"/>
          <w:sz w:val="22"/>
          <w:szCs w:val="22"/>
          <w:lang w:val="af-ZA"/>
        </w:rPr>
        <w:t xml:space="preserve"> </w:t>
      </w:r>
      <w:r w:rsidRPr="00474E1D">
        <w:rPr>
          <w:rFonts w:ascii="Sylfaen" w:hAnsi="Sylfaen"/>
          <w:sz w:val="22"/>
          <w:szCs w:val="22"/>
          <w:lang w:val="en-US"/>
        </w:rPr>
        <w:t>երթևեկության</w:t>
      </w:r>
      <w:r w:rsidRPr="00474E1D">
        <w:rPr>
          <w:rFonts w:ascii="Sylfaen" w:hAnsi="Sylfaen"/>
          <w:sz w:val="22"/>
          <w:szCs w:val="22"/>
          <w:lang w:val="af-ZA"/>
        </w:rPr>
        <w:t xml:space="preserve"> </w:t>
      </w:r>
    </w:p>
    <w:p w:rsidR="00285AAC" w:rsidRPr="00474E1D" w:rsidRDefault="00285AAC" w:rsidP="00474E1D">
      <w:pPr>
        <w:spacing w:line="360" w:lineRule="auto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/>
          <w:sz w:val="22"/>
          <w:szCs w:val="22"/>
          <w:lang w:val="af-ZA"/>
        </w:rPr>
        <w:t xml:space="preserve">                                     </w:t>
      </w:r>
      <w:r w:rsidRPr="00474E1D">
        <w:rPr>
          <w:rFonts w:ascii="Sylfaen" w:hAnsi="Sylfaen"/>
          <w:sz w:val="22"/>
          <w:szCs w:val="22"/>
          <w:lang w:val="en-US"/>
        </w:rPr>
        <w:t>կազմակերպում</w:t>
      </w:r>
      <w:r w:rsidRPr="00474E1D">
        <w:rPr>
          <w:rFonts w:ascii="Sylfaen" w:hAnsi="Sylfaen"/>
          <w:sz w:val="22"/>
          <w:szCs w:val="22"/>
          <w:lang w:val="af-ZA"/>
        </w:rPr>
        <w:t xml:space="preserve"> </w:t>
      </w:r>
      <w:r w:rsidRPr="00474E1D">
        <w:rPr>
          <w:rFonts w:ascii="Sylfaen" w:hAnsi="Sylfaen"/>
          <w:sz w:val="22"/>
          <w:szCs w:val="22"/>
          <w:lang w:val="en-US"/>
        </w:rPr>
        <w:t>և</w:t>
      </w:r>
      <w:r w:rsidRPr="00474E1D">
        <w:rPr>
          <w:rFonts w:ascii="Sylfaen" w:hAnsi="Sylfaen"/>
          <w:sz w:val="22"/>
          <w:szCs w:val="22"/>
          <w:lang w:val="af-ZA"/>
        </w:rPr>
        <w:t xml:space="preserve"> </w:t>
      </w:r>
      <w:r w:rsidRPr="00474E1D">
        <w:rPr>
          <w:rFonts w:ascii="Sylfaen" w:hAnsi="Sylfaen"/>
          <w:sz w:val="22"/>
          <w:szCs w:val="22"/>
          <w:lang w:val="en-US"/>
        </w:rPr>
        <w:t>կառավարում</w:t>
      </w:r>
      <w:r w:rsidRPr="00474E1D">
        <w:rPr>
          <w:rFonts w:ascii="Sylfaen" w:hAnsi="Sylfaen"/>
          <w:sz w:val="22"/>
          <w:szCs w:val="22"/>
          <w:lang w:val="af-ZA"/>
        </w:rPr>
        <w:t>&gt;&gt;</w:t>
      </w:r>
    </w:p>
    <w:p w:rsidR="00285AAC" w:rsidRPr="00474E1D" w:rsidRDefault="00285AAC" w:rsidP="00474E1D">
      <w:pPr>
        <w:spacing w:line="360" w:lineRule="auto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/>
          <w:sz w:val="22"/>
          <w:szCs w:val="22"/>
          <w:lang w:val="en-US"/>
        </w:rPr>
        <w:t>առարկա</w:t>
      </w:r>
      <w:r w:rsidRPr="00474E1D">
        <w:rPr>
          <w:rFonts w:ascii="Sylfaen" w:hAnsi="Sylfaen"/>
          <w:sz w:val="22"/>
          <w:szCs w:val="22"/>
          <w:lang w:val="af-ZA"/>
        </w:rPr>
        <w:t xml:space="preserve">               &lt;&lt;Տրանսպորտային համակարգերի և գործընթացների տեսություն&gt;&gt;</w:t>
      </w:r>
    </w:p>
    <w:p w:rsidR="00285AAC" w:rsidRPr="00474E1D" w:rsidRDefault="00285AAC" w:rsidP="00474E1D">
      <w:pPr>
        <w:spacing w:line="360" w:lineRule="auto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474E1D" w:rsidRPr="00474E1D" w:rsidRDefault="00474E1D" w:rsidP="00474E1D">
      <w:pPr>
        <w:pStyle w:val="ListParagraph"/>
        <w:numPr>
          <w:ilvl w:val="0"/>
          <w:numId w:val="1"/>
        </w:numPr>
        <w:tabs>
          <w:tab w:val="left" w:pos="-3402"/>
        </w:tabs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Համակարգային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մոտեցում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: </w:t>
      </w:r>
      <w:r w:rsidRPr="00474E1D">
        <w:rPr>
          <w:rFonts w:ascii="Sylfaen" w:hAnsi="Sylfaen" w:cs="Sylfaen"/>
          <w:sz w:val="22"/>
          <w:szCs w:val="22"/>
          <w:lang w:val="af-ZA"/>
        </w:rPr>
        <w:t>Արտադրական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(</w:t>
      </w:r>
      <w:r w:rsidRPr="00474E1D">
        <w:rPr>
          <w:rFonts w:ascii="Sylfaen" w:hAnsi="Sylfaen" w:cs="Sylfaen"/>
          <w:sz w:val="22"/>
          <w:szCs w:val="22"/>
          <w:lang w:val="af-ZA"/>
        </w:rPr>
        <w:t>փոխադրական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) </w:t>
      </w:r>
      <w:r w:rsidRPr="00474E1D">
        <w:rPr>
          <w:rFonts w:ascii="Sylfaen" w:hAnsi="Sylfaen" w:cs="Sylfaen"/>
          <w:sz w:val="22"/>
          <w:szCs w:val="22"/>
          <w:lang w:val="af-ZA"/>
        </w:rPr>
        <w:t>գործընթացներ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: </w:t>
      </w:r>
      <w:r w:rsidRPr="00474E1D">
        <w:rPr>
          <w:rFonts w:ascii="Sylfaen" w:hAnsi="Sylfaen" w:cs="Sylfaen"/>
          <w:sz w:val="22"/>
          <w:szCs w:val="22"/>
          <w:lang w:val="af-ZA"/>
        </w:rPr>
        <w:t>Արտադրությունը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և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տրանսպոր</w:t>
      </w:r>
      <w:r w:rsidRPr="00474E1D">
        <w:rPr>
          <w:rFonts w:ascii="Sylfaen" w:hAnsi="Sylfaen" w:cs="Sylfaen"/>
          <w:sz w:val="22"/>
          <w:szCs w:val="22"/>
          <w:lang w:val="af-ZA"/>
        </w:rPr>
        <w:softHyphen/>
        <w:t>տա</w:t>
      </w:r>
      <w:r w:rsidRPr="00474E1D">
        <w:rPr>
          <w:rFonts w:ascii="Sylfaen" w:hAnsi="Sylfaen" w:cs="Sylfaen"/>
          <w:sz w:val="22"/>
          <w:szCs w:val="22"/>
          <w:lang w:val="af-ZA"/>
        </w:rPr>
        <w:softHyphen/>
        <w:t>յին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համակարգերը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474E1D" w:rsidRPr="00474E1D" w:rsidRDefault="00474E1D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Համակարգերի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դասակարգումը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և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սահմանները</w:t>
      </w:r>
      <w:r w:rsidRPr="00474E1D">
        <w:rPr>
          <w:rFonts w:ascii="Sylfaen" w:hAnsi="Sylfaen" w:cs="Times Armenian"/>
          <w:sz w:val="22"/>
          <w:szCs w:val="22"/>
          <w:lang w:val="af-ZA"/>
        </w:rPr>
        <w:t>:</w:t>
      </w:r>
      <w:r w:rsidRPr="00474E1D">
        <w:rPr>
          <w:rFonts w:ascii="Sylfaen" w:hAnsi="Sylfaen"/>
          <w:sz w:val="22"/>
          <w:szCs w:val="22"/>
          <w:lang w:val="af-ZA"/>
        </w:rPr>
        <w:t xml:space="preserve"> </w:t>
      </w:r>
    </w:p>
    <w:p w:rsidR="00474E1D" w:rsidRPr="00474E1D" w:rsidRDefault="00474E1D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Բեռների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փոխադրման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գործընթաց</w:t>
      </w:r>
      <w:r w:rsidRPr="00474E1D">
        <w:rPr>
          <w:rFonts w:ascii="Sylfaen" w:hAnsi="Sylfaen" w:cs="Times Armenia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Գծային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ծրագրավորման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խնդրի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լուծումը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ըստ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առավելա</w:t>
      </w:r>
      <w:r w:rsidRPr="00474E1D">
        <w:rPr>
          <w:rFonts w:ascii="Sylfaen" w:hAnsi="Sylfaen" w:cs="Times Armenian"/>
          <w:sz w:val="22"/>
          <w:szCs w:val="22"/>
          <w:lang w:val="af-ZA"/>
        </w:rPr>
        <w:softHyphen/>
      </w:r>
      <w:r w:rsidRPr="00474E1D">
        <w:rPr>
          <w:rFonts w:ascii="Sylfaen" w:hAnsi="Sylfaen" w:cs="Sylfaen"/>
          <w:sz w:val="22"/>
          <w:szCs w:val="22"/>
          <w:lang w:val="af-ZA"/>
        </w:rPr>
        <w:t>գույնի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 </w:t>
      </w:r>
      <w:r w:rsidRPr="00474E1D">
        <w:rPr>
          <w:rFonts w:ascii="Sylfaen" w:hAnsi="Sylfaen" w:cs="Sylfaen"/>
          <w:sz w:val="22"/>
          <w:szCs w:val="22"/>
          <w:lang w:val="af-ZA"/>
        </w:rPr>
        <w:t>և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նվազագույնի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Գրաֆովերլուծական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կիրառումը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ավտոմոբիլային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տրանսպորտում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Ընդհանուր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հասկացողություն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սիմպլեքս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մասին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Սիմպլեքս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ընդհանուր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տեսքով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Թույլատրելի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բազիսային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լուծման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որոշումը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Սիմպլեքս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տնտեսական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բովանդակությունը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Արհեստական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բազիսով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սիմպլեքս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Գծային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ծրագրավորման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խնդրի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երկակիությունը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Տրանսպորտային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խնդրի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մաթեմատիկական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մոդելն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ու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առանձնահատկությունները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Առաջին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/</w:t>
      </w:r>
      <w:r w:rsidRPr="00474E1D">
        <w:rPr>
          <w:rFonts w:ascii="Sylfaen" w:hAnsi="Sylfaen" w:cs="Sylfaen"/>
          <w:sz w:val="22"/>
          <w:szCs w:val="22"/>
          <w:lang w:val="af-ZA"/>
        </w:rPr>
        <w:t>Խիչկոկի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</w:t>
      </w:r>
      <w:r w:rsidRPr="00474E1D">
        <w:rPr>
          <w:rFonts w:ascii="Sylfaen" w:hAnsi="Sylfaen" w:cs="Times Armenian"/>
          <w:sz w:val="22"/>
          <w:szCs w:val="22"/>
          <w:lang w:val="af-ZA"/>
        </w:rPr>
        <w:t>/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Երկրորդ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/</w:t>
      </w:r>
      <w:r w:rsidRPr="00474E1D">
        <w:rPr>
          <w:rFonts w:ascii="Sylfaen" w:hAnsi="Sylfaen" w:cs="Sylfaen"/>
          <w:sz w:val="22"/>
          <w:szCs w:val="22"/>
          <w:lang w:val="af-ZA"/>
        </w:rPr>
        <w:t>Կրեկոյի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</w:t>
      </w:r>
      <w:r w:rsidRPr="00474E1D">
        <w:rPr>
          <w:rFonts w:ascii="Sylfaen" w:hAnsi="Sylfaen" w:cs="Times Armenian"/>
          <w:sz w:val="22"/>
          <w:szCs w:val="22"/>
          <w:lang w:val="af-ZA"/>
        </w:rPr>
        <w:t>/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Երրորդ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/</w:t>
      </w:r>
      <w:r w:rsidRPr="00474E1D">
        <w:rPr>
          <w:rFonts w:ascii="Sylfaen" w:hAnsi="Sylfaen" w:cs="Sylfaen"/>
          <w:sz w:val="22"/>
          <w:szCs w:val="22"/>
          <w:lang w:val="af-ZA"/>
        </w:rPr>
        <w:t>բարեփոխված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բաշխիչ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</w:t>
      </w:r>
      <w:r w:rsidRPr="00474E1D">
        <w:rPr>
          <w:rFonts w:ascii="Sylfaen" w:hAnsi="Sylfaen" w:cs="Times Armenian"/>
          <w:sz w:val="22"/>
          <w:szCs w:val="22"/>
          <w:lang w:val="af-ZA"/>
        </w:rPr>
        <w:t>/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Միջանկյալ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լուծումների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թվի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կրճատում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/</w:t>
      </w:r>
      <w:r w:rsidRPr="00474E1D">
        <w:rPr>
          <w:rFonts w:ascii="Sylfaen" w:hAnsi="Sylfaen" w:cs="Sylfaen"/>
          <w:sz w:val="22"/>
          <w:szCs w:val="22"/>
          <w:lang w:val="af-ZA"/>
        </w:rPr>
        <w:t>բազմակրկնություն</w:t>
      </w:r>
      <w:r w:rsidRPr="00474E1D">
        <w:rPr>
          <w:rFonts w:ascii="Sylfaen" w:hAnsi="Sylfaen" w:cs="Times Armenian"/>
          <w:sz w:val="22"/>
          <w:szCs w:val="22"/>
          <w:lang w:val="af-ZA"/>
        </w:rPr>
        <w:t>/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Մի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քանի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լրացուցիչ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պայմաններ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ունեցող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տրանսպորտային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խնդիրների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լուծումը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Շարժակազմի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օպտիմալ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տեղակայման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մի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քանի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խնդիրների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լուծումը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բաշխիչ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եղանակով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Թույլատրելի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գումարելիների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(</w:t>
      </w:r>
      <w:r w:rsidRPr="00474E1D">
        <w:rPr>
          <w:rFonts w:ascii="Sylfaen" w:hAnsi="Sylfaen" w:cs="Sylfaen"/>
          <w:sz w:val="22"/>
          <w:szCs w:val="22"/>
          <w:lang w:val="af-ZA"/>
        </w:rPr>
        <w:t>բաղադրիչների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) </w:t>
      </w:r>
      <w:r w:rsidRPr="00474E1D">
        <w:rPr>
          <w:rFonts w:ascii="Sylfaen" w:hAnsi="Sylfaen" w:cs="Sylfaen"/>
          <w:sz w:val="22"/>
          <w:szCs w:val="22"/>
          <w:lang w:val="af-ZA"/>
        </w:rPr>
        <w:t>եղանակ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Թույլատրելի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բազմապատկիչների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Ցանցում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նվազագույն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հեռավորությունների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որոշման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խնդիրը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Պոտենցիալների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Ցախավելի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Դինամիկական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Մասսայական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բեռների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փոխադրման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ժամանակ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ռացիոնալ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երթուղիների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կազմման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եղանակները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Ռացիոնալ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տարափոխադրումահավաքական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երթուղիների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որոշումը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lastRenderedPageBreak/>
        <w:t>Ցանցային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պլանավորման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և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կառավարման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համակարգի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նշանակությունը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Ցանցային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պլանավորման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 </w:t>
      </w:r>
      <w:r w:rsidRPr="00474E1D">
        <w:rPr>
          <w:rFonts w:ascii="Sylfaen" w:hAnsi="Sylfaen" w:cs="Sylfaen"/>
          <w:sz w:val="22"/>
          <w:szCs w:val="22"/>
          <w:lang w:val="af-ZA"/>
        </w:rPr>
        <w:t>համակարգի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կառուցվածքը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Ցանցային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գրաֆիկների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կառուցվածքը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Ցանցային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գրաֆիկների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կառուցման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էլեմենտներն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ու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սկզբունքները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Ցանցային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մոդելի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պարամետրերի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հաշվարկը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Ժամանակի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պաշարի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հաշվարկը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Ցանցային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մոդելների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օպտիմալացում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: </w:t>
      </w:r>
      <w:r w:rsidRPr="00474E1D">
        <w:rPr>
          <w:rFonts w:ascii="Sylfaen" w:hAnsi="Sylfaen" w:cs="Sylfaen"/>
          <w:sz w:val="22"/>
          <w:szCs w:val="22"/>
          <w:lang w:val="af-ZA"/>
        </w:rPr>
        <w:t>Ցանցային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մոդելների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ավտոմատացված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կառուցման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Մասսայական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սպասարկման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տեսության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հիմնական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հասկացությունները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Մասսայական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սպասարկման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համակարգերի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դասակարգումը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Մասսայական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սպասարկման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համակարգի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հետազոտումը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Մուտքի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հոսքի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պահանջները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: </w:t>
      </w:r>
      <w:r w:rsidRPr="00474E1D">
        <w:rPr>
          <w:rFonts w:ascii="Sylfaen" w:hAnsi="Sylfaen" w:cs="Sylfaen"/>
          <w:sz w:val="22"/>
          <w:szCs w:val="22"/>
          <w:lang w:val="af-ZA"/>
        </w:rPr>
        <w:t>Սպասարկման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ժամանակը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: </w:t>
      </w:r>
      <w:r w:rsidRPr="00474E1D">
        <w:rPr>
          <w:rFonts w:ascii="Sylfaen" w:hAnsi="Sylfaen" w:cs="Sylfaen"/>
          <w:sz w:val="22"/>
          <w:szCs w:val="22"/>
          <w:lang w:val="af-ZA"/>
        </w:rPr>
        <w:t>Պուասոնական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մասսայական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սպասարկման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համակարգ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Պուասոնական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մասսայական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սպասարկման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համակարգի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հիմնական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տեսակները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Ոչ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պուասոնական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մասսայական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սպասարկման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համակարգեր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Մի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քանի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սպասարկող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ապարատով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անջատված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մասսայական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սպասարկման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համակարգեր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474E1D">
        <w:rPr>
          <w:rFonts w:ascii="Sylfaen" w:hAnsi="Sylfaen" w:cs="Sylfaen"/>
          <w:sz w:val="22"/>
          <w:szCs w:val="22"/>
          <w:lang w:val="af-ZA"/>
        </w:rPr>
        <w:t>Ստատիկական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մոդելավորման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եղանակի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կիրառումը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մասսայական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սպասարկման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համակարգերի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հետազոտման</w:t>
      </w:r>
      <w:r w:rsidRPr="00474E1D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Pr="00474E1D">
        <w:rPr>
          <w:rFonts w:ascii="Sylfaen" w:hAnsi="Sylfaen" w:cs="Sylfaen"/>
          <w:sz w:val="22"/>
          <w:szCs w:val="22"/>
          <w:lang w:val="af-ZA"/>
        </w:rPr>
        <w:t>ժամանակ</w:t>
      </w:r>
      <w:r w:rsidRPr="00474E1D">
        <w:rPr>
          <w:rFonts w:ascii="Sylfaen" w:hAnsi="Sylfaen"/>
          <w:sz w:val="22"/>
          <w:szCs w:val="22"/>
          <w:lang w:val="af-ZA"/>
        </w:rPr>
        <w:t>:</w:t>
      </w:r>
    </w:p>
    <w:p w:rsidR="00285AAC" w:rsidRPr="00474E1D" w:rsidRDefault="00285AAC" w:rsidP="00474E1D">
      <w:pPr>
        <w:spacing w:line="360" w:lineRule="auto"/>
        <w:rPr>
          <w:rFonts w:ascii="Sylfaen" w:hAnsi="Sylfaen"/>
          <w:sz w:val="22"/>
          <w:szCs w:val="22"/>
          <w:lang w:val="af-ZA"/>
        </w:rPr>
      </w:pPr>
    </w:p>
    <w:p w:rsidR="00285AAC" w:rsidRPr="00474E1D" w:rsidRDefault="00285AAC" w:rsidP="00474E1D">
      <w:pPr>
        <w:spacing w:line="360" w:lineRule="auto"/>
        <w:rPr>
          <w:rFonts w:ascii="Sylfaen" w:hAnsi="Sylfaen"/>
          <w:sz w:val="22"/>
          <w:szCs w:val="22"/>
          <w:lang w:val="af-ZA"/>
        </w:rPr>
      </w:pPr>
    </w:p>
    <w:p w:rsidR="007B42D0" w:rsidRPr="00474E1D" w:rsidRDefault="007B42D0" w:rsidP="00474E1D">
      <w:pPr>
        <w:spacing w:line="360" w:lineRule="auto"/>
        <w:rPr>
          <w:rFonts w:ascii="Sylfaen" w:hAnsi="Sylfaen"/>
          <w:sz w:val="22"/>
          <w:szCs w:val="22"/>
          <w:lang w:val="af-ZA"/>
        </w:rPr>
      </w:pPr>
    </w:p>
    <w:sectPr w:rsidR="007B42D0" w:rsidRPr="00474E1D" w:rsidSect="00025DEC">
      <w:pgSz w:w="11907" w:h="16839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7276"/>
    <w:multiLevelType w:val="multilevel"/>
    <w:tmpl w:val="BDD88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Sylfaen" w:hAnsi="Sylfaen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ylfaen" w:hAnsi="Sylfae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Sylfaen" w:hAnsi="Sylfae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ylfaen" w:hAnsi="Sylfae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Sylfaen" w:hAnsi="Sylfae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ylfaen" w:hAnsi="Sylfae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Sylfaen" w:hAnsi="Sylfaen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5AAC"/>
    <w:rsid w:val="00040AB7"/>
    <w:rsid w:val="000F4D48"/>
    <w:rsid w:val="00113BD2"/>
    <w:rsid w:val="001B4375"/>
    <w:rsid w:val="001B5595"/>
    <w:rsid w:val="001C4601"/>
    <w:rsid w:val="001C6677"/>
    <w:rsid w:val="00224CB5"/>
    <w:rsid w:val="002541FC"/>
    <w:rsid w:val="00285AAC"/>
    <w:rsid w:val="002A68B0"/>
    <w:rsid w:val="00363024"/>
    <w:rsid w:val="003F6ADD"/>
    <w:rsid w:val="00474E1D"/>
    <w:rsid w:val="005438E0"/>
    <w:rsid w:val="005B4CAB"/>
    <w:rsid w:val="00692557"/>
    <w:rsid w:val="007B42D0"/>
    <w:rsid w:val="00836EE9"/>
    <w:rsid w:val="00847B24"/>
    <w:rsid w:val="0088635D"/>
    <w:rsid w:val="00887446"/>
    <w:rsid w:val="008D2E85"/>
    <w:rsid w:val="009211BA"/>
    <w:rsid w:val="00930556"/>
    <w:rsid w:val="0094732D"/>
    <w:rsid w:val="00B330EC"/>
    <w:rsid w:val="00B720FB"/>
    <w:rsid w:val="00BD0D43"/>
    <w:rsid w:val="00C00F60"/>
    <w:rsid w:val="00CA2BE2"/>
    <w:rsid w:val="00D5010F"/>
    <w:rsid w:val="00D60EBF"/>
    <w:rsid w:val="00D62D97"/>
    <w:rsid w:val="00D84D09"/>
    <w:rsid w:val="00D87212"/>
    <w:rsid w:val="00DB4DBA"/>
    <w:rsid w:val="00DC66D4"/>
    <w:rsid w:val="00E26A34"/>
    <w:rsid w:val="00E57946"/>
    <w:rsid w:val="00E92618"/>
    <w:rsid w:val="00ED57FF"/>
    <w:rsid w:val="00F7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2006</Characters>
  <Application>Microsoft Office Word</Application>
  <DocSecurity>0</DocSecurity>
  <Lines>16</Lines>
  <Paragraphs>4</Paragraphs>
  <ScaleCrop>false</ScaleCrop>
  <Company>Grizli777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Tnoren</cp:lastModifiedBy>
  <cp:revision>7</cp:revision>
  <dcterms:created xsi:type="dcterms:W3CDTF">2020-07-27T10:13:00Z</dcterms:created>
  <dcterms:modified xsi:type="dcterms:W3CDTF">2020-08-03T11:51:00Z</dcterms:modified>
</cp:coreProperties>
</file>