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F" w:rsidRDefault="0098304F" w:rsidP="006E6935">
      <w:pPr>
        <w:jc w:val="center"/>
        <w:rPr>
          <w:rFonts w:ascii="GHEA Grapalat" w:hAnsi="GHEA Grapalat"/>
          <w:lang w:val="en-US"/>
        </w:rPr>
      </w:pPr>
    </w:p>
    <w:p w:rsidR="006E6935" w:rsidRPr="00B1100F" w:rsidRDefault="006E6935" w:rsidP="006E6935">
      <w:pPr>
        <w:jc w:val="center"/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ՉԱՓԱԳԻՏՈՒԹՅՈՒՆ և ՍԵՐՏԻՖԻԿԱՑՈՒՄ</w:t>
      </w:r>
    </w:p>
    <w:p w:rsidR="00625500" w:rsidRDefault="006E6935" w:rsidP="006E6935">
      <w:pPr>
        <w:jc w:val="center"/>
        <w:rPr>
          <w:rFonts w:ascii="GHEA Grapalat" w:hAnsi="GHEA Grapalat"/>
          <w:lang w:val="en-US"/>
        </w:rPr>
      </w:pPr>
      <w:r w:rsidRPr="00B1100F">
        <w:rPr>
          <w:rFonts w:ascii="GHEA Grapalat" w:hAnsi="GHEA Grapalat"/>
          <w:lang w:val="hy-AM"/>
        </w:rPr>
        <w:t xml:space="preserve"> ԱՌԱՐԿԱՅԻ ՀԱՐՑԱՇԱՐ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Չափագիտությունը որպես գիտություն, չափագիտության հիմնական հասկացությունները</w:t>
      </w:r>
      <w:r w:rsidR="007817F8" w:rsidRPr="00B1100F">
        <w:rPr>
          <w:rFonts w:ascii="GHEA Grapalat" w:hAnsi="GHEA Grapalat"/>
          <w:lang w:val="hy-AM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Ֆիզիկական մեծությունների ստույգ</w:t>
      </w:r>
      <w:r w:rsidR="007817F8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իրական և չափվող արժեքներ</w:t>
      </w:r>
      <w:r w:rsidR="007817F8" w:rsidRPr="00B1100F">
        <w:rPr>
          <w:rFonts w:ascii="GHEA Grapalat" w:hAnsi="GHEA Grapalat"/>
          <w:lang w:val="hy-AM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սխալանք և ճշգրտություն</w:t>
      </w:r>
      <w:r w:rsidR="007817F8" w:rsidRPr="00B1100F">
        <w:rPr>
          <w:rFonts w:ascii="GHEA Grapalat" w:hAnsi="GHEA Grapalat"/>
          <w:lang w:val="en-US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միասնականության ապահովումը, միասնական պետական համակարգ</w:t>
      </w:r>
      <w:r w:rsidR="007817F8" w:rsidRPr="00B1100F">
        <w:rPr>
          <w:rFonts w:ascii="GHEA Grapalat" w:hAnsi="GHEA Grapalat"/>
          <w:lang w:val="hy-AM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Ֆիզիկական մեծությունների միավորների համակարգեր, էտալոններ</w:t>
      </w:r>
      <w:r w:rsidR="007817F8" w:rsidRPr="00B1100F">
        <w:rPr>
          <w:rFonts w:ascii="GHEA Grapalat" w:hAnsi="GHEA Grapalat"/>
          <w:lang w:val="hy-AM"/>
        </w:rPr>
        <w:t>: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Ինֆորմացիոն </w:t>
      </w:r>
      <w:r w:rsidR="007817F8" w:rsidRPr="00B1100F">
        <w:rPr>
          <w:rFonts w:ascii="GHEA Grapalat" w:hAnsi="GHEA Grapalat"/>
          <w:lang w:val="hy-AM"/>
        </w:rPr>
        <w:t>տեխ</w:t>
      </w:r>
      <w:r w:rsidRPr="00B1100F">
        <w:rPr>
          <w:rFonts w:ascii="GHEA Grapalat" w:hAnsi="GHEA Grapalat"/>
          <w:lang w:val="hy-AM"/>
        </w:rPr>
        <w:t>նոլոգիաներ</w:t>
      </w:r>
      <w:r w:rsidR="007817F8" w:rsidRPr="00B1100F">
        <w:rPr>
          <w:rFonts w:ascii="GHEA Grapalat" w:hAnsi="GHEA Grapalat"/>
          <w:lang w:val="hy-AM"/>
        </w:rPr>
        <w:t>ը</w:t>
      </w:r>
      <w:r w:rsidRPr="00B1100F">
        <w:rPr>
          <w:rFonts w:ascii="GHEA Grapalat" w:hAnsi="GHEA Grapalat"/>
          <w:lang w:val="hy-AM"/>
        </w:rPr>
        <w:t xml:space="preserve"> և չափագիտություն</w:t>
      </w:r>
      <w:r w:rsidR="007817F8" w:rsidRPr="00B1100F">
        <w:rPr>
          <w:rFonts w:ascii="GHEA Grapalat" w:hAnsi="GHEA Grapalat"/>
          <w:lang w:val="hy-AM"/>
        </w:rPr>
        <w:t>ը։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դասակարգում</w:t>
      </w:r>
      <w:r w:rsidR="007817F8" w:rsidRPr="00B1100F">
        <w:rPr>
          <w:rFonts w:ascii="GHEA Grapalat" w:hAnsi="GHEA Grapalat"/>
          <w:lang w:val="hy-AM"/>
        </w:rPr>
        <w:t>ը</w:t>
      </w:r>
      <w:r w:rsidRPr="00B1100F">
        <w:rPr>
          <w:rFonts w:ascii="GHEA Grapalat" w:hAnsi="GHEA Grapalat"/>
          <w:lang w:val="hy-AM"/>
        </w:rPr>
        <w:t>, ուղղակի և անուղղակի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տեսակները, միակի և բազմակի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6E6935" w:rsidRPr="00B1100F" w:rsidRDefault="006E6935" w:rsidP="006E6935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Համատեղված </w:t>
      </w:r>
      <w:r w:rsidR="0081011F" w:rsidRPr="00B1100F">
        <w:rPr>
          <w:rFonts w:ascii="GHEA Grapalat" w:hAnsi="GHEA Grapalat"/>
          <w:lang w:val="hy-AM"/>
        </w:rPr>
        <w:t>և համեմատական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Ստատիկ և </w:t>
      </w:r>
      <w:r w:rsidR="007817F8" w:rsidRPr="00B1100F">
        <w:rPr>
          <w:rFonts w:ascii="GHEA Grapalat" w:hAnsi="GHEA Grapalat"/>
          <w:lang w:val="hy-AM"/>
        </w:rPr>
        <w:t>դինամ</w:t>
      </w:r>
      <w:r w:rsidRPr="00B1100F">
        <w:rPr>
          <w:rFonts w:ascii="GHEA Grapalat" w:hAnsi="GHEA Grapalat"/>
          <w:lang w:val="hy-AM"/>
        </w:rPr>
        <w:t>ի</w:t>
      </w:r>
      <w:r w:rsidR="007817F8" w:rsidRPr="00B1100F">
        <w:rPr>
          <w:rFonts w:ascii="GHEA Grapalat" w:hAnsi="GHEA Grapalat"/>
          <w:lang w:val="hy-AM"/>
        </w:rPr>
        <w:t>կ</w:t>
      </w:r>
      <w:r w:rsidRPr="00B1100F">
        <w:rPr>
          <w:rFonts w:ascii="GHEA Grapalat" w:hAnsi="GHEA Grapalat"/>
          <w:lang w:val="hy-AM"/>
        </w:rPr>
        <w:t xml:space="preserve">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Բացարձակ և հարաբերական չափումներ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Չափումների սխալանքները և դրանց դասակարգումը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Բացարձակ և հարաբերական սխալանքներ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Կոպիտ, սիստեմատիկ և պատահական սխալանքներ, առաջացման պատճառները և բնույթը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Չափիչ ինֆորմացիոն ազդանշաններ, հիմնական պարամետրեր</w:t>
      </w:r>
      <w:r w:rsidR="007817F8" w:rsidRPr="00B1100F">
        <w:rPr>
          <w:rFonts w:ascii="GHEA Grapalat" w:hAnsi="GHEA Grapalat"/>
          <w:lang w:val="hy-AM"/>
        </w:rPr>
        <w:t>ը։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Չափման միջոցների դասակարգում</w:t>
      </w:r>
      <w:r w:rsidR="007817F8" w:rsidRPr="00B1100F">
        <w:rPr>
          <w:rFonts w:ascii="GHEA Grapalat" w:hAnsi="GHEA Grapalat"/>
          <w:lang w:val="hy-AM"/>
        </w:rPr>
        <w:t>ը։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Էլեկտրաչափիչ սարքեր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Անալոգա</w:t>
      </w:r>
      <w:r w:rsidR="007817F8" w:rsidRPr="00B1100F">
        <w:rPr>
          <w:rFonts w:ascii="GHEA Grapalat" w:hAnsi="GHEA Grapalat"/>
          <w:lang w:val="hy-AM"/>
        </w:rPr>
        <w:t>-</w:t>
      </w:r>
      <w:r w:rsidRPr="00B1100F">
        <w:rPr>
          <w:rFonts w:ascii="GHEA Grapalat" w:hAnsi="GHEA Grapalat"/>
          <w:lang w:val="hy-AM"/>
        </w:rPr>
        <w:t xml:space="preserve">էլեկտրամեխանիկական </w:t>
      </w:r>
      <w:r w:rsidR="007817F8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>թվային և վիրտուալ չափիչ սարքեր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Չափման միջոցների հիմնական բնութագրերը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Չափագիտական և ոչ չափագիտական բնութագրեր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Փոխանցման ֆունկցիա, զգայության շեմ և չափման միջակայք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Չափիչ սարքի հիմ</w:t>
      </w:r>
      <w:r w:rsidR="007817F8" w:rsidRPr="00B1100F">
        <w:rPr>
          <w:rFonts w:ascii="GHEA Grapalat" w:hAnsi="GHEA Grapalat"/>
          <w:lang w:val="hy-AM"/>
        </w:rPr>
        <w:t>ն</w:t>
      </w:r>
      <w:r w:rsidRPr="00B1100F">
        <w:rPr>
          <w:rFonts w:ascii="GHEA Grapalat" w:hAnsi="GHEA Grapalat"/>
          <w:lang w:val="hy-AM"/>
        </w:rPr>
        <w:t>անակ և լրացուցիչ սխալներ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Չափիչ կերպարանափոխիչներ, դրանց բնութագրերը</w:t>
      </w:r>
      <w:r w:rsidR="007817F8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փոխանցման ֆունկցիա</w:t>
      </w:r>
      <w:r w:rsidR="007817F8" w:rsidRPr="00B1100F">
        <w:rPr>
          <w:rFonts w:ascii="GHEA Grapalat" w:hAnsi="GHEA Grapalat"/>
          <w:lang w:val="hy-AM"/>
        </w:rPr>
        <w:t>։</w:t>
      </w:r>
    </w:p>
    <w:p w:rsidR="0081011F" w:rsidRPr="00B1100F" w:rsidRDefault="0081011F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Անոլոգային, անոլոգա-թվային</w:t>
      </w:r>
      <w:r w:rsidR="00AE2394" w:rsidRPr="00B1100F">
        <w:rPr>
          <w:rFonts w:ascii="GHEA Grapalat" w:hAnsi="GHEA Grapalat"/>
          <w:lang w:val="hy-AM"/>
        </w:rPr>
        <w:t>, մոդուլացիոն և թվա-անալոգային կերպարանափոխիչներ</w:t>
      </w:r>
      <w:r w:rsidR="007817F8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Բազմակի չափումների դեպքում արդյունքների</w:t>
      </w:r>
      <w:r w:rsidR="007817F8" w:rsidRPr="00B1100F">
        <w:rPr>
          <w:rFonts w:ascii="GHEA Grapalat" w:hAnsi="GHEA Grapalat"/>
          <w:lang w:val="hy-AM"/>
        </w:rPr>
        <w:t xml:space="preserve"> մշակման</w:t>
      </w:r>
      <w:r w:rsidRPr="00B1100F">
        <w:rPr>
          <w:rFonts w:ascii="GHEA Grapalat" w:hAnsi="GHEA Grapalat"/>
          <w:lang w:val="hy-AM"/>
        </w:rPr>
        <w:t xml:space="preserve"> հիմնական խնդիրը</w:t>
      </w:r>
      <w:r w:rsidR="007817F8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81011F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Պատահական գործոնների ազդեցությունը չափման արդյունքների վրա</w:t>
      </w:r>
      <w:r w:rsidR="007817F8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Նորմալ բաշխման օրենքը</w:t>
      </w:r>
      <w:r w:rsidR="00B65BAE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մաթեմատիկական նկարագրությունը և հիմնական բնութագրերը</w:t>
      </w:r>
      <w:r w:rsidR="00B65BAE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Ինֆորմացիոն չափիչ ազդանշան</w:t>
      </w:r>
      <w:r w:rsidR="00B65BAE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Դետերմինացված էլեկտրական ազդանշան </w:t>
      </w:r>
      <w:r w:rsidR="00B65BAE" w:rsidRPr="00B1100F">
        <w:rPr>
          <w:rFonts w:ascii="GHEA Grapalat" w:hAnsi="GHEA Grapalat"/>
          <w:lang w:val="hy-AM"/>
        </w:rPr>
        <w:t>։</w:t>
      </w:r>
    </w:p>
    <w:p w:rsidR="00AE2394" w:rsidRPr="00B1100F" w:rsidRDefault="00AE2394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Պարբերական և ոչ ներդաշնակ էլեկտրական ազդանշանի հիմնական պարամետրերը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Էլեկտրական ազդանշանի հիմնական պարամետրերը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Իմպուլսային ազդանշաններ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AE2394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Իրական ուղղանկյունաձև իմպուլսային ազդանշան, հիմնական պարամետրերը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Պատահական էլեկրական ազդանշաններ և աղմուկներ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Հոսանքի</w:t>
      </w:r>
      <w:r w:rsidR="00B65BAE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լարման</w:t>
      </w:r>
      <w:r w:rsidR="00B65BAE" w:rsidRPr="00B1100F">
        <w:rPr>
          <w:rFonts w:ascii="GHEA Grapalat" w:hAnsi="GHEA Grapalat"/>
          <w:lang w:val="hy-AM"/>
        </w:rPr>
        <w:t>,</w:t>
      </w:r>
      <w:r w:rsidRPr="00B1100F">
        <w:rPr>
          <w:rFonts w:ascii="GHEA Grapalat" w:hAnsi="GHEA Grapalat"/>
          <w:lang w:val="hy-AM"/>
        </w:rPr>
        <w:t xml:space="preserve"> դիմադրության և հզորության չափումը 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Շունտեր և չափիչ տրանսֆորմատորներ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lastRenderedPageBreak/>
        <w:t>Չափման կամրջակային սխեմաներ, դիոդի ունակության չափումը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Չափումները փոփոխական հոսանքի և իմպուլսային շղթաներում, ուղղիչներ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Ժամանակային և հաճախականային բնությագրերի չափումներ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 xml:space="preserve">Գեներատորային </w:t>
      </w:r>
      <w:r w:rsidR="00B65BAE" w:rsidRPr="00B1100F">
        <w:rPr>
          <w:rFonts w:ascii="GHEA Grapalat" w:hAnsi="GHEA Grapalat"/>
          <w:lang w:val="hy-AM"/>
        </w:rPr>
        <w:t xml:space="preserve"> ևպարամ</w:t>
      </w:r>
      <w:r w:rsidRPr="00B1100F">
        <w:rPr>
          <w:rFonts w:ascii="GHEA Grapalat" w:hAnsi="GHEA Grapalat"/>
          <w:lang w:val="hy-AM"/>
        </w:rPr>
        <w:t>ե</w:t>
      </w:r>
      <w:r w:rsidR="00B65BAE" w:rsidRPr="00B1100F">
        <w:rPr>
          <w:rFonts w:ascii="GHEA Grapalat" w:hAnsi="GHEA Grapalat"/>
          <w:lang w:val="hy-AM"/>
        </w:rPr>
        <w:t>տ</w:t>
      </w:r>
      <w:r w:rsidRPr="00B1100F">
        <w:rPr>
          <w:rFonts w:ascii="GHEA Grapalat" w:hAnsi="GHEA Grapalat"/>
          <w:lang w:val="hy-AM"/>
        </w:rPr>
        <w:t>րական տվիչներ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Ջերմաէլեկտրական կերպարանափոխիչներ, ջերմազույգեր և ջերմադիմադրություններ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Ինֆորմացիոն չափիչ համակարգեր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Ստանդարտացման և սերտիֆիկացման հիմունքներ</w:t>
      </w:r>
      <w:r w:rsidR="00B65BAE" w:rsidRPr="00B1100F">
        <w:rPr>
          <w:rFonts w:ascii="GHEA Grapalat" w:hAnsi="GHEA Grapalat"/>
          <w:lang w:val="hy-AM"/>
        </w:rPr>
        <w:t>ը։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Ստանդարտացման և սերտիֆիկացման հիմնական հասկացություններ</w:t>
      </w:r>
      <w:r w:rsidR="00B65BAE" w:rsidRPr="00B1100F">
        <w:rPr>
          <w:rFonts w:ascii="GHEA Grapalat" w:hAnsi="GHEA Grapalat"/>
          <w:lang w:val="hy-AM"/>
        </w:rPr>
        <w:t>ը։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Ստանդարտացման և սերտիֆիկացման միջազգային կազմակերպություններ</w:t>
      </w:r>
      <w:r w:rsidR="00B65BAE" w:rsidRPr="00B1100F">
        <w:rPr>
          <w:rFonts w:ascii="GHEA Grapalat" w:hAnsi="GHEA Grapalat"/>
          <w:lang w:val="hy-AM"/>
        </w:rPr>
        <w:t>։</w:t>
      </w:r>
    </w:p>
    <w:p w:rsidR="009E546D" w:rsidRPr="00B1100F" w:rsidRDefault="009E546D" w:rsidP="009E546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Նույնականացման համակարգեր և գծիկավոր ծածկագրեր</w:t>
      </w:r>
      <w:r w:rsidR="00B65BAE" w:rsidRPr="00B1100F">
        <w:rPr>
          <w:rFonts w:ascii="GHEA Grapalat" w:hAnsi="GHEA Grapalat"/>
          <w:lang w:val="hy-AM"/>
        </w:rPr>
        <w:t>։</w:t>
      </w:r>
      <w:bookmarkStart w:id="0" w:name="_GoBack"/>
      <w:bookmarkEnd w:id="0"/>
    </w:p>
    <w:p w:rsidR="009E546D" w:rsidRPr="00B1100F" w:rsidRDefault="009E546D" w:rsidP="009E546D">
      <w:pPr>
        <w:pStyle w:val="ListParagraph"/>
        <w:rPr>
          <w:rFonts w:ascii="GHEA Grapalat" w:hAnsi="GHEA Grapalat"/>
          <w:lang w:val="hy-AM"/>
        </w:rPr>
      </w:pPr>
    </w:p>
    <w:p w:rsidR="009E546D" w:rsidRPr="00B1100F" w:rsidRDefault="009E546D" w:rsidP="009E546D">
      <w:pPr>
        <w:pStyle w:val="ListParagraph"/>
        <w:jc w:val="right"/>
        <w:rPr>
          <w:rFonts w:ascii="GHEA Grapalat" w:hAnsi="GHEA Grapalat"/>
          <w:lang w:val="hy-AM"/>
        </w:rPr>
      </w:pPr>
      <w:r w:rsidRPr="00B1100F">
        <w:rPr>
          <w:rFonts w:ascii="GHEA Grapalat" w:hAnsi="GHEA Grapalat"/>
          <w:lang w:val="hy-AM"/>
        </w:rPr>
        <w:t>Դասա</w:t>
      </w:r>
      <w:r w:rsidR="004D7BBB" w:rsidRPr="00B1100F">
        <w:rPr>
          <w:rFonts w:ascii="GHEA Grapalat" w:hAnsi="GHEA Grapalat"/>
          <w:lang w:val="hy-AM"/>
        </w:rPr>
        <w:t>խոս՝ Է</w:t>
      </w:r>
      <w:r w:rsidR="004D7BBB" w:rsidRPr="00B1100F">
        <w:rPr>
          <w:rFonts w:ascii="GHEA Grapalat"/>
          <w:lang w:val="hy-AM"/>
        </w:rPr>
        <w:t>․</w:t>
      </w:r>
      <w:r w:rsidR="004D7BBB" w:rsidRPr="00B1100F">
        <w:rPr>
          <w:rFonts w:ascii="GHEA Grapalat" w:hAnsi="GHEA Grapalat"/>
          <w:lang w:val="hy-AM"/>
        </w:rPr>
        <w:t xml:space="preserve"> Ղուկասյան </w:t>
      </w:r>
    </w:p>
    <w:p w:rsidR="006E6935" w:rsidRPr="00B1100F" w:rsidRDefault="006E6935" w:rsidP="006E6935">
      <w:pPr>
        <w:rPr>
          <w:rFonts w:ascii="GHEA Grapalat" w:hAnsi="GHEA Grapalat"/>
          <w:lang w:val="hy-AM"/>
        </w:rPr>
      </w:pPr>
    </w:p>
    <w:p w:rsidR="006E6935" w:rsidRPr="00B1100F" w:rsidRDefault="006E6935">
      <w:pPr>
        <w:rPr>
          <w:rFonts w:ascii="GHEA Grapalat" w:hAnsi="GHEA Grapalat"/>
          <w:lang w:val="hy-AM"/>
        </w:rPr>
      </w:pPr>
    </w:p>
    <w:sectPr w:rsidR="006E6935" w:rsidRPr="00B1100F" w:rsidSect="000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3FF"/>
    <w:multiLevelType w:val="hybridMultilevel"/>
    <w:tmpl w:val="68C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E6935"/>
    <w:rsid w:val="000C4501"/>
    <w:rsid w:val="0021218A"/>
    <w:rsid w:val="004D7BBB"/>
    <w:rsid w:val="006E6935"/>
    <w:rsid w:val="00762BF5"/>
    <w:rsid w:val="007817F8"/>
    <w:rsid w:val="0081011F"/>
    <w:rsid w:val="0098304F"/>
    <w:rsid w:val="009E546D"/>
    <w:rsid w:val="00AE2394"/>
    <w:rsid w:val="00B1100F"/>
    <w:rsid w:val="00B14C24"/>
    <w:rsid w:val="00B65BAE"/>
    <w:rsid w:val="00BD69F7"/>
    <w:rsid w:val="00CF1891"/>
    <w:rsid w:val="00FB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 Abrahamayn</dc:creator>
  <cp:keywords/>
  <dc:description/>
  <cp:lastModifiedBy>Tnoren</cp:lastModifiedBy>
  <cp:revision>9</cp:revision>
  <dcterms:created xsi:type="dcterms:W3CDTF">2020-07-30T11:12:00Z</dcterms:created>
  <dcterms:modified xsi:type="dcterms:W3CDTF">2020-08-03T11:00:00Z</dcterms:modified>
</cp:coreProperties>
</file>