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1" w:rsidRDefault="009D3291" w:rsidP="009D3291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ՀԱՊՀ Վանաձորի մասնաճյուղ     </w:t>
      </w:r>
      <w:r>
        <w:rPr>
          <w:rFonts w:ascii="Sylfaen" w:hAnsi="Sylfaen"/>
          <w:lang w:val="hy-AM"/>
        </w:rPr>
        <w:t>Ամբիոն «Տ և ՃՏ</w:t>
      </w:r>
      <w:r>
        <w:rPr>
          <w:rFonts w:ascii="Sylfaen" w:hAnsi="Sylfaen" w:cs="Arial"/>
          <w:lang w:val="hy-AM"/>
        </w:rPr>
        <w:t>»</w:t>
      </w:r>
    </w:p>
    <w:p w:rsidR="009D3291" w:rsidRPr="009D3291" w:rsidRDefault="009D3291" w:rsidP="009D3291">
      <w:pPr>
        <w:rPr>
          <w:rFonts w:ascii="Sylfaen" w:hAnsi="Sylfaen" w:cs="Sylfaen"/>
          <w:lang w:val="hy-AM"/>
        </w:rPr>
      </w:pPr>
      <w:r w:rsidRPr="006C55AD">
        <w:rPr>
          <w:rFonts w:ascii="Sylfaen" w:hAnsi="Sylfaen" w:cs="Sylfaen"/>
          <w:lang w:val="hy-AM"/>
        </w:rPr>
        <w:t>Առարկա</w:t>
      </w:r>
      <w:r w:rsidRPr="006C55AD">
        <w:rPr>
          <w:rFonts w:ascii="Sylfaen" w:hAnsi="Sylfaen" w:cs="Sylfaen"/>
          <w:lang w:val="hy-AM"/>
        </w:rPr>
        <w:tab/>
        <w:t xml:space="preserve"> </w:t>
      </w:r>
      <w:r w:rsidRPr="009D3291">
        <w:rPr>
          <w:rFonts w:ascii="Sylfaen" w:hAnsi="Sylfaen" w:cs="Sylfaen"/>
          <w:lang w:val="hy-AM"/>
        </w:rPr>
        <w:t>Մետաղահատ հաստոցներ</w:t>
      </w:r>
    </w:p>
    <w:p w:rsidR="009D3291" w:rsidRDefault="009D3291" w:rsidP="009D3291">
      <w:pPr>
        <w:jc w:val="center"/>
        <w:rPr>
          <w:rFonts w:ascii="Sylfaen" w:hAnsi="Sylfaen"/>
          <w:b/>
          <w:sz w:val="28"/>
          <w:lang w:val="en-US"/>
        </w:rPr>
      </w:pPr>
    </w:p>
    <w:p w:rsidR="009D3291" w:rsidRDefault="009D3291" w:rsidP="009D3291">
      <w:pPr>
        <w:jc w:val="center"/>
        <w:rPr>
          <w:rFonts w:ascii="Sylfaen" w:hAnsi="Sylfaen"/>
          <w:b/>
          <w:sz w:val="28"/>
          <w:lang w:val="en-US"/>
        </w:rPr>
      </w:pPr>
    </w:p>
    <w:p w:rsidR="009D3291" w:rsidRPr="009D3291" w:rsidRDefault="009D3291" w:rsidP="009D3291">
      <w:pPr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ՀԱՐՑԱՇԱՐ</w:t>
      </w: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  <w:gridCol w:w="1135"/>
      </w:tblGrid>
      <w:tr w:rsidR="009B1BC6" w:rsidRPr="00FC23DC" w:rsidTr="009B1BC6">
        <w:trPr>
          <w:trHeight w:val="1620"/>
        </w:trPr>
        <w:tc>
          <w:tcPr>
            <w:tcW w:w="8505" w:type="dxa"/>
          </w:tcPr>
          <w:p w:rsidR="009B1BC6" w:rsidRPr="000C3039" w:rsidRDefault="009B1BC6" w:rsidP="00133D02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 w:rsidRPr="000C3039">
              <w:rPr>
                <w:rFonts w:ascii="GHEA Grapalat" w:hAnsi="GHEA Grapalat"/>
                <w:b/>
                <w:i/>
                <w:u w:val="single"/>
              </w:rPr>
              <w:t xml:space="preserve">1. </w:t>
            </w:r>
            <w:r>
              <w:rPr>
                <w:rFonts w:ascii="GHEA Grapalat" w:hAnsi="GHEA Grapalat"/>
                <w:b/>
                <w:i/>
                <w:u w:val="single"/>
              </w:rPr>
              <w:t>Հիմնական</w:t>
            </w:r>
            <w:r w:rsidRPr="000C3039">
              <w:rPr>
                <w:rFonts w:ascii="GHEA Grapalat" w:hAnsi="GHEA Grapalat"/>
                <w:b/>
                <w:i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հասկացություններ</w:t>
            </w:r>
            <w:r w:rsidRPr="000C3039">
              <w:rPr>
                <w:rFonts w:ascii="GHEA Grapalat" w:hAnsi="GHEA Grapalat"/>
                <w:b/>
                <w:i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մետաղահատ</w:t>
            </w:r>
            <w:r w:rsidRPr="000C3039">
              <w:rPr>
                <w:rFonts w:ascii="GHEA Grapalat" w:hAnsi="GHEA Grapalat"/>
                <w:b/>
                <w:i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հաստոցների</w:t>
            </w:r>
            <w:r w:rsidRPr="000C3039">
              <w:rPr>
                <w:rFonts w:ascii="GHEA Grapalat" w:hAnsi="GHEA Grapalat"/>
                <w:b/>
                <w:i/>
                <w:u w:val="single"/>
              </w:rPr>
              <w:t xml:space="preserve"> </w:t>
            </w:r>
            <w:r>
              <w:rPr>
                <w:rFonts w:ascii="GHEA Grapalat" w:hAnsi="GHEA Grapalat"/>
                <w:b/>
                <w:i/>
                <w:u w:val="single"/>
              </w:rPr>
              <w:t>վերաբերյալ՚</w:t>
            </w:r>
          </w:p>
          <w:p w:rsidR="009B1BC6" w:rsidRPr="00803EF6" w:rsidRDefault="009B1BC6" w:rsidP="00133D02">
            <w:pPr>
              <w:spacing w:line="360" w:lineRule="auto"/>
              <w:rPr>
                <w:rFonts w:ascii="GHEA Grapalat" w:hAnsi="GHEA Grapalat"/>
              </w:rPr>
            </w:pPr>
            <w:r w:rsidRPr="00803EF6">
              <w:rPr>
                <w:rFonts w:ascii="GHEA Grapalat" w:hAnsi="GHEA Grapalat"/>
              </w:rPr>
              <w:t xml:space="preserve">1.1. </w:t>
            </w:r>
            <w:r>
              <w:rPr>
                <w:rFonts w:ascii="GHEA Grapalat" w:hAnsi="GHEA Grapalat"/>
              </w:rPr>
              <w:t>Մետաղահատ</w:t>
            </w:r>
            <w:r w:rsidRPr="00803EF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հաստոցների</w:t>
            </w:r>
            <w:r w:rsidRPr="00803EF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վրա</w:t>
            </w:r>
            <w:r w:rsidRPr="00803EF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մշակվող</w:t>
            </w:r>
            <w:r w:rsidRPr="00803EF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մակերևույթները</w:t>
            </w:r>
            <w:r w:rsidRPr="00803EF6">
              <w:rPr>
                <w:rFonts w:ascii="GHEA Grapalat" w:hAnsi="GHEA Grapalat"/>
              </w:rPr>
              <w:t>:</w:t>
            </w:r>
          </w:p>
          <w:p w:rsidR="009B1BC6" w:rsidRPr="000C3039" w:rsidRDefault="009B1BC6" w:rsidP="00133D02">
            <w:pPr>
              <w:spacing w:line="36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>1.2. Շարժումները մետաղահատ հաստոցների վրա:</w:t>
            </w:r>
          </w:p>
        </w:tc>
        <w:tc>
          <w:tcPr>
            <w:tcW w:w="1135" w:type="dxa"/>
          </w:tcPr>
          <w:p w:rsidR="009B1BC6" w:rsidRPr="000C3039" w:rsidRDefault="009B1BC6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Pr="00C55CE5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1.3. Մետաղահատ հաստոցների շարժաբերները (էլեկտրական, հիդրավլիկական):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1.4. Մեխանիկական սահուն կարգավորման շարժաբերներ:</w:t>
            </w:r>
          </w:p>
          <w:p w:rsidR="009D3291" w:rsidRPr="007C0764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1.5. Մեխանիկական աստիճանական կարգավորման շարժաբերներ: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Pr="00C027C9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1.6.Մետաղահատ հաստոցների կինեմատիկական և սկզբունքային սխեմաներ: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1.7.Մետաղահատ հաստոցների դասակարգումը և մակնիշավորումը:</w:t>
            </w:r>
          </w:p>
          <w:p w:rsidR="009D3291" w:rsidRPr="000303CC" w:rsidRDefault="009D3291" w:rsidP="00133D02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>
              <w:rPr>
                <w:rFonts w:ascii="GHEA Grapalat" w:hAnsi="GHEA Grapalat"/>
                <w:b/>
                <w:i/>
                <w:u w:val="single"/>
              </w:rPr>
              <w:t>2. Խառատային հաստոցներ:</w:t>
            </w:r>
          </w:p>
          <w:p w:rsidR="009D3291" w:rsidRPr="00E35ADE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2.1.Խառատային հաստոցների տեսակները, հիմնական հանգույցները և նրանց համադրումը: Խառատա-պարուրակահանման հաստոցի գլխավոր և մատուցման շղթաների լարումը: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Pr="006801AB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2.2. Խառատա-պարուրակահանման հաստոցի պարուրակահանման շղթաների լարումը: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2.3.Խառատա-դարձուկային հաստոցների  տարատեսակները, կինեմատիկ և կոնստրուկտիվ առանձնահատկությունները և կատարվող աշխատանքները:</w:t>
            </w:r>
          </w:p>
          <w:p w:rsidR="009D3291" w:rsidRPr="005D3763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2.4.Խառատա-կարուսելային և խառատա-ճակատամշակման հաստոցների տարատեսակները, կինեմատիկ և կոնստրուկտիվ առանձնահատկությունները և կատարվող աշխատանքները: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Pr="00FC1D37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2.5. Խառատա-պատճենահանման հաստոցների տարատեսակները, կինեմատիկ և կոնստրուկտիվ առանձնահատկությունները և կատարվող աշխատանքները: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2.6. Խառատա-ծոծրակման հաստոցների  տարատեսակները, կինեմատիկ և կոնստրուկտիվ առանձնահատկությունները և կատարվող աշխատանքները:</w:t>
            </w:r>
          </w:p>
          <w:p w:rsidR="009D3291" w:rsidRPr="00FC1D37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2.7. Միաիլանի և բազմաիլանի ավտոմատ և կիսաավտոմատ հաստոցներ: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Pr="00F73380" w:rsidRDefault="009D3291" w:rsidP="00133D02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>
              <w:rPr>
                <w:rFonts w:ascii="GHEA Grapalat" w:hAnsi="GHEA Grapalat"/>
                <w:b/>
                <w:i/>
                <w:u w:val="single"/>
              </w:rPr>
              <w:t>3. Գայլիկոնման և ներտաշման հաստոցներ:</w:t>
            </w:r>
          </w:p>
          <w:p w:rsidR="009D3291" w:rsidRPr="00FC1D37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3.1. Ուղղաձիգ և շառավղային գայլիկոնման  հաստոցների  տարատեսակները, կինեմատիկ և կոնստրուկտիվ առանձնահատկությունները և կատարվող աշխատանքները: 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3.2. Ներտաշման հաստոցների  տարատեսակները, կինեմատիկ և կոնստրուկտիվ առանձնահատկությունները և կատարվող աշխատանքները:</w:t>
            </w:r>
          </w:p>
          <w:p w:rsidR="009D3291" w:rsidRPr="001720EA" w:rsidRDefault="009D3291" w:rsidP="00133D02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>
              <w:rPr>
                <w:rFonts w:ascii="GHEA Grapalat" w:hAnsi="GHEA Grapalat"/>
                <w:b/>
                <w:i/>
                <w:u w:val="single"/>
              </w:rPr>
              <w:t>4. Ֆրեզերային հաստոցներ:</w:t>
            </w:r>
          </w:p>
          <w:p w:rsidR="009D3291" w:rsidRPr="00FC1D37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4.1.Ուղղաձիգ ֆրեզերային հաստոցների  տարատեսակները, կինեմատիկ և կոնստրուկտիվ առանձնահատկությունները և կատարվող աշխատանքները: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Pr="00FC1D37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4.2. Հորիզոնական ֆրեզերային հաստոցների  տարատեսակները, կինեմատիկ և կոնստրուկտիվ առանձնահատկությունները և կատարվող աշխատանքները: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4.3. Ոչ կոնսոլային հաստոցների  տարատեսակները, կինեմատիկ և կոնստրուկտիվ առանձնահատկությունները և կատարվող աշխատանքները:</w:t>
            </w:r>
          </w:p>
          <w:p w:rsidR="009D3291" w:rsidRPr="00367705" w:rsidRDefault="009D3291" w:rsidP="00133D02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>
              <w:rPr>
                <w:rFonts w:ascii="GHEA Grapalat" w:hAnsi="GHEA Grapalat"/>
                <w:b/>
                <w:i/>
                <w:u w:val="single"/>
              </w:rPr>
              <w:t>5. Ռանդման, թործման, ձգման հաստոցները:</w:t>
            </w:r>
          </w:p>
          <w:p w:rsidR="009D3291" w:rsidRPr="00FC1D37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5.1. Ընդլայնական ռանդման հաստոցների  տարատեսակները, կինեմատիկ և կոնստրուկտիվ առանձնահատկությունները և կատարվող աշխատանքները: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Pr="00FC1D37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5.2. Ընդերկայնական ռանդման հաստոցների  տարատեսակները, կինեմատիկ և կոնստրուկտիվ առանձնահատկությունները և կատարվող աշխատանքները: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Default="009D3291" w:rsidP="00133D02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5.3.Թործման և ձգման հաստոցների  տարատեսակները, կինեմատիկ և կոնստրուկտիվ առանձնահատկությունները և կատարվող </w:t>
            </w:r>
            <w:r>
              <w:rPr>
                <w:rFonts w:ascii="GHEA Grapalat" w:hAnsi="GHEA Grapalat"/>
              </w:rPr>
              <w:lastRenderedPageBreak/>
              <w:t>աշխատանքները:</w:t>
            </w:r>
          </w:p>
          <w:p w:rsidR="009D3291" w:rsidRPr="0024302B" w:rsidRDefault="009D3291" w:rsidP="00133D02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 w:rsidRPr="0024302B">
              <w:rPr>
                <w:rFonts w:ascii="GHEA Grapalat" w:hAnsi="GHEA Grapalat"/>
                <w:b/>
                <w:i/>
                <w:u w:val="single"/>
              </w:rPr>
              <w:t>6. Ատամնամշակման հաստոցների  տարատեսակները, կինեմատիկ և կոնստրուկտիվ առանձնահատկությունները և կատարվող աշխատանքները: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  <w:tr w:rsidR="009D3291" w:rsidRPr="00B60677" w:rsidTr="009B1BC6">
        <w:tc>
          <w:tcPr>
            <w:tcW w:w="8505" w:type="dxa"/>
          </w:tcPr>
          <w:p w:rsidR="009D3291" w:rsidRPr="00C5473E" w:rsidRDefault="009D3291" w:rsidP="00133D02">
            <w:pPr>
              <w:spacing w:line="360" w:lineRule="auto"/>
              <w:rPr>
                <w:rFonts w:ascii="GHEA Grapalat" w:hAnsi="GHEA Grapalat"/>
                <w:b/>
                <w:i/>
                <w:u w:val="single"/>
              </w:rPr>
            </w:pPr>
            <w:r w:rsidRPr="00C5473E">
              <w:rPr>
                <w:rFonts w:ascii="GHEA Grapalat" w:hAnsi="GHEA Grapalat"/>
                <w:b/>
                <w:i/>
                <w:u w:val="single"/>
              </w:rPr>
              <w:lastRenderedPageBreak/>
              <w:t>7.Վերջնամշակման հաստոցների  տարատեսակները, կինեմատիկ և կոնստրուկտիվ առանձնահատկությունները և կատարվող աշխատանքները:</w:t>
            </w:r>
          </w:p>
        </w:tc>
        <w:tc>
          <w:tcPr>
            <w:tcW w:w="1135" w:type="dxa"/>
          </w:tcPr>
          <w:p w:rsidR="009D3291" w:rsidRPr="00F156AF" w:rsidRDefault="009D3291" w:rsidP="00133D02">
            <w:pPr>
              <w:spacing w:line="360" w:lineRule="auto"/>
              <w:rPr>
                <w:rFonts w:ascii="GHEA Grapalat" w:hAnsi="GHEA Grapalat"/>
                <w:b/>
              </w:rPr>
            </w:pPr>
          </w:p>
        </w:tc>
      </w:tr>
    </w:tbl>
    <w:p w:rsidR="009D3291" w:rsidRDefault="009D3291" w:rsidP="009D3291">
      <w:pPr>
        <w:spacing w:line="360" w:lineRule="auto"/>
        <w:rPr>
          <w:rFonts w:ascii="GHEA Grapalat" w:hAnsi="GHEA Grapalat"/>
        </w:rPr>
      </w:pPr>
    </w:p>
    <w:p w:rsidR="004C5005" w:rsidRDefault="0071547D" w:rsidP="0071547D">
      <w:pPr>
        <w:jc w:val="center"/>
        <w:rPr>
          <w:rFonts w:ascii="Sylfaen" w:hAnsi="Sylfaen"/>
          <w:sz w:val="28"/>
          <w:szCs w:val="28"/>
        </w:rPr>
      </w:pPr>
      <w:r w:rsidRPr="0071547D">
        <w:rPr>
          <w:rFonts w:ascii="Sylfaen" w:hAnsi="Sylfaen"/>
          <w:sz w:val="28"/>
          <w:szCs w:val="28"/>
        </w:rPr>
        <w:t>Գրականություն</w:t>
      </w:r>
    </w:p>
    <w:p w:rsidR="0071547D" w:rsidRPr="0071547D" w:rsidRDefault="0071547D" w:rsidP="0071547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71547D">
        <w:rPr>
          <w:rFonts w:ascii="Sylfaen" w:eastAsia="Times New Roman" w:hAnsi="Sylfaen" w:cs="Sylfaen"/>
          <w:lang w:eastAsia="ru-RU"/>
        </w:rPr>
        <w:t>Ճենտերեճյան</w:t>
      </w:r>
      <w:r w:rsidRPr="0071547D">
        <w:rPr>
          <w:rFonts w:ascii="Arial" w:eastAsia="Times New Roman" w:hAnsi="Arial" w:cs="Arial"/>
          <w:lang w:eastAsia="ru-RU"/>
        </w:rPr>
        <w:t xml:space="preserve"> </w:t>
      </w:r>
      <w:r w:rsidRPr="0071547D">
        <w:rPr>
          <w:rFonts w:ascii="Sylfaen" w:eastAsia="Times New Roman" w:hAnsi="Sylfaen" w:cs="Sylfaen"/>
          <w:lang w:eastAsia="ru-RU"/>
        </w:rPr>
        <w:t>Ա</w:t>
      </w:r>
      <w:r w:rsidRPr="0071547D">
        <w:rPr>
          <w:rFonts w:ascii="Arial" w:eastAsia="Times New Roman" w:hAnsi="Arial" w:cs="Arial"/>
          <w:lang w:eastAsia="ru-RU"/>
        </w:rPr>
        <w:t xml:space="preserve">. </w:t>
      </w:r>
      <w:r w:rsidRPr="0071547D">
        <w:rPr>
          <w:rFonts w:ascii="Sylfaen" w:eastAsia="Times New Roman" w:hAnsi="Sylfaen" w:cs="Sylfaen"/>
          <w:lang w:eastAsia="ru-RU"/>
        </w:rPr>
        <w:t>Հ</w:t>
      </w:r>
      <w:r w:rsidRPr="0071547D">
        <w:t xml:space="preserve">. </w:t>
      </w:r>
      <w:hyperlink r:id="rId5" w:history="1">
        <w:r w:rsidRPr="0071547D">
          <w:rPr>
            <w:rFonts w:ascii="Sylfaen" w:eastAsia="Times New Roman" w:hAnsi="Sylfaen" w:cs="Sylfaen"/>
            <w:bCs/>
            <w:lang w:eastAsia="ru-RU"/>
          </w:rPr>
          <w:t>Ատամնամշակման</w:t>
        </w:r>
        <w:r w:rsidRPr="0071547D">
          <w:rPr>
            <w:rFonts w:ascii="Arial" w:eastAsia="Times New Roman" w:hAnsi="Arial" w:cs="Arial"/>
            <w:bCs/>
            <w:lang w:eastAsia="ru-RU"/>
          </w:rPr>
          <w:t xml:space="preserve"> </w:t>
        </w:r>
        <w:r w:rsidRPr="0071547D">
          <w:rPr>
            <w:rFonts w:ascii="Sylfaen" w:eastAsia="Times New Roman" w:hAnsi="Sylfaen" w:cs="Sylfaen"/>
            <w:bCs/>
            <w:lang w:eastAsia="ru-RU"/>
          </w:rPr>
          <w:t>և</w:t>
        </w:r>
        <w:r w:rsidRPr="0071547D">
          <w:rPr>
            <w:rFonts w:ascii="Arial" w:eastAsia="Times New Roman" w:hAnsi="Arial" w:cs="Arial"/>
            <w:bCs/>
            <w:lang w:eastAsia="ru-RU"/>
          </w:rPr>
          <w:t xml:space="preserve"> </w:t>
        </w:r>
        <w:r w:rsidRPr="0071547D">
          <w:rPr>
            <w:rFonts w:ascii="Sylfaen" w:eastAsia="Times New Roman" w:hAnsi="Sylfaen" w:cs="Sylfaen"/>
            <w:bCs/>
            <w:lang w:eastAsia="ru-RU"/>
          </w:rPr>
          <w:t>պարուրակամշակման</w:t>
        </w:r>
        <w:r w:rsidRPr="0071547D">
          <w:rPr>
            <w:rFonts w:ascii="Arial" w:eastAsia="Times New Roman" w:hAnsi="Arial" w:cs="Arial"/>
            <w:bCs/>
            <w:lang w:eastAsia="ru-RU"/>
          </w:rPr>
          <w:t xml:space="preserve"> </w:t>
        </w:r>
        <w:r w:rsidRPr="0071547D">
          <w:rPr>
            <w:rFonts w:ascii="Sylfaen" w:eastAsia="Times New Roman" w:hAnsi="Sylfaen" w:cs="Sylfaen"/>
            <w:bCs/>
            <w:lang w:eastAsia="ru-RU"/>
          </w:rPr>
          <w:t>հաստոցներ</w:t>
        </w:r>
        <w:r w:rsidRPr="0071547D">
          <w:rPr>
            <w:rFonts w:ascii="Arial" w:eastAsia="Times New Roman" w:hAnsi="Arial" w:cs="Arial"/>
            <w:bCs/>
            <w:lang w:eastAsia="ru-RU"/>
          </w:rPr>
          <w:t xml:space="preserve"> : </w:t>
        </w:r>
        <w:r w:rsidRPr="0071547D">
          <w:rPr>
            <w:rFonts w:ascii="Sylfaen" w:eastAsia="Times New Roman" w:hAnsi="Sylfaen" w:cs="Sylfaen"/>
            <w:bCs/>
            <w:lang w:eastAsia="ru-RU"/>
          </w:rPr>
          <w:t>Ճշտող</w:t>
        </w:r>
        <w:r w:rsidRPr="0071547D">
          <w:rPr>
            <w:rFonts w:ascii="Arial" w:eastAsia="Times New Roman" w:hAnsi="Arial" w:cs="Arial"/>
            <w:bCs/>
            <w:lang w:eastAsia="ru-RU"/>
          </w:rPr>
          <w:t xml:space="preserve"> </w:t>
        </w:r>
        <w:r w:rsidRPr="0071547D">
          <w:rPr>
            <w:rFonts w:ascii="Sylfaen" w:eastAsia="Times New Roman" w:hAnsi="Sylfaen" w:cs="Sylfaen"/>
            <w:bCs/>
            <w:lang w:eastAsia="ru-RU"/>
          </w:rPr>
          <w:t>մեխանիզմներ</w:t>
        </w:r>
        <w:r w:rsidRPr="0071547D">
          <w:rPr>
            <w:rFonts w:ascii="Arial" w:eastAsia="Times New Roman" w:hAnsi="Arial" w:cs="Arial"/>
            <w:bCs/>
            <w:lang w:eastAsia="ru-RU"/>
          </w:rPr>
          <w:t xml:space="preserve"> : </w:t>
        </w:r>
        <w:r w:rsidRPr="0071547D">
          <w:rPr>
            <w:rFonts w:ascii="Sylfaen" w:eastAsia="Times New Roman" w:hAnsi="Sylfaen" w:cs="Sylfaen"/>
            <w:bCs/>
            <w:lang w:eastAsia="ru-RU"/>
          </w:rPr>
          <w:t>Դասախոսական</w:t>
        </w:r>
        <w:r w:rsidRPr="0071547D">
          <w:rPr>
            <w:rFonts w:ascii="Arial" w:eastAsia="Times New Roman" w:hAnsi="Arial" w:cs="Arial"/>
            <w:bCs/>
            <w:lang w:eastAsia="ru-RU"/>
          </w:rPr>
          <w:t xml:space="preserve"> </w:t>
        </w:r>
        <w:r w:rsidRPr="0071547D">
          <w:rPr>
            <w:rFonts w:ascii="Sylfaen" w:eastAsia="Times New Roman" w:hAnsi="Sylfaen" w:cs="Sylfaen"/>
            <w:bCs/>
            <w:lang w:eastAsia="ru-RU"/>
          </w:rPr>
          <w:t>կոնսպեկտ</w:t>
        </w:r>
      </w:hyperlink>
      <w:r w:rsidRPr="0071547D">
        <w:rPr>
          <w:rFonts w:ascii="Sylfaen" w:hAnsi="Sylfaen" w:cs="Sylfaen"/>
          <w:shd w:val="clear" w:color="auto" w:fill="FFFFFF"/>
        </w:rPr>
        <w:t xml:space="preserve"> Երևան</w:t>
      </w:r>
      <w:r w:rsidRPr="0071547D">
        <w:rPr>
          <w:rFonts w:ascii="Arial" w:hAnsi="Arial" w:cs="Arial"/>
          <w:shd w:val="clear" w:color="auto" w:fill="FFFFFF"/>
        </w:rPr>
        <w:t xml:space="preserve"> : </w:t>
      </w:r>
      <w:r w:rsidRPr="0071547D">
        <w:rPr>
          <w:rFonts w:ascii="Sylfaen" w:hAnsi="Sylfaen" w:cs="Sylfaen"/>
          <w:shd w:val="clear" w:color="auto" w:fill="FFFFFF"/>
        </w:rPr>
        <w:t>ԵրՊԻ</w:t>
      </w:r>
      <w:r w:rsidRPr="0071547D">
        <w:rPr>
          <w:rFonts w:ascii="Arial" w:hAnsi="Arial" w:cs="Arial"/>
          <w:shd w:val="clear" w:color="auto" w:fill="FFFFFF"/>
        </w:rPr>
        <w:t xml:space="preserve"> </w:t>
      </w:r>
      <w:r w:rsidRPr="0071547D">
        <w:rPr>
          <w:rFonts w:ascii="Sylfaen" w:hAnsi="Sylfaen" w:cs="Sylfaen"/>
          <w:shd w:val="clear" w:color="auto" w:fill="FFFFFF"/>
        </w:rPr>
        <w:t>հրատարակչություն</w:t>
      </w:r>
      <w:r w:rsidRPr="0071547D">
        <w:rPr>
          <w:rFonts w:ascii="Arial" w:hAnsi="Arial" w:cs="Arial"/>
          <w:shd w:val="clear" w:color="auto" w:fill="FFFFFF"/>
        </w:rPr>
        <w:t xml:space="preserve">, 1976  </w:t>
      </w:r>
    </w:p>
    <w:p w:rsidR="0071547D" w:rsidRPr="0071547D" w:rsidRDefault="00F52C8F" w:rsidP="0071547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71547D" w:rsidRPr="0071547D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</w:t>
        </w:r>
        <w:r w:rsidR="0071547D" w:rsidRPr="0071547D">
          <w:rPr>
            <w:rFonts w:ascii="Sylfaen" w:eastAsia="Times New Roman" w:hAnsi="Sylfaen" w:cs="Sylfaen"/>
            <w:sz w:val="24"/>
            <w:szCs w:val="24"/>
            <w:lang w:eastAsia="ru-RU"/>
          </w:rPr>
          <w:t>Նաջարյան</w:t>
        </w:r>
        <w:r w:rsidR="0071547D" w:rsidRPr="0071547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, </w:t>
        </w:r>
        <w:r w:rsidR="0071547D" w:rsidRPr="0071547D">
          <w:rPr>
            <w:rFonts w:ascii="Sylfaen" w:eastAsia="Times New Roman" w:hAnsi="Sylfaen" w:cs="Sylfaen"/>
            <w:sz w:val="24"/>
            <w:szCs w:val="24"/>
            <w:lang w:eastAsia="ru-RU"/>
          </w:rPr>
          <w:t>Մ.</w:t>
        </w:r>
        <w:r w:rsidR="0071547D" w:rsidRPr="0071547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1547D" w:rsidRPr="0071547D">
          <w:rPr>
            <w:rFonts w:ascii="Sylfaen" w:eastAsia="Times New Roman" w:hAnsi="Sylfaen" w:cs="Sylfaen"/>
            <w:sz w:val="24"/>
            <w:szCs w:val="24"/>
            <w:lang w:eastAsia="ru-RU"/>
          </w:rPr>
          <w:t>Թ.,</w:t>
        </w:r>
        <w:r w:rsidR="0071547D" w:rsidRPr="0071547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1547D" w:rsidRPr="0071547D">
          <w:rPr>
            <w:rFonts w:ascii="Sylfaen" w:eastAsia="Times New Roman" w:hAnsi="Sylfaen" w:cs="Sylfaen"/>
            <w:sz w:val="24"/>
            <w:szCs w:val="24"/>
            <w:lang w:eastAsia="ru-RU"/>
          </w:rPr>
          <w:t>Բաղդասարյան</w:t>
        </w:r>
        <w:r w:rsidR="0071547D" w:rsidRPr="0071547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, </w:t>
        </w:r>
        <w:r w:rsidR="0071547D" w:rsidRPr="0071547D">
          <w:rPr>
            <w:rFonts w:ascii="Sylfaen" w:eastAsia="Times New Roman" w:hAnsi="Sylfaen" w:cs="Sylfaen"/>
            <w:sz w:val="24"/>
            <w:szCs w:val="24"/>
            <w:lang w:eastAsia="ru-RU"/>
          </w:rPr>
          <w:t>Հ.</w:t>
        </w:r>
        <w:r w:rsidR="0071547D" w:rsidRPr="0071547D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 xml:space="preserve"> Մետաղահատ</w:t>
        </w:r>
        <w:r w:rsidR="0071547D" w:rsidRPr="0071547D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</w:t>
        </w:r>
        <w:r w:rsidR="0071547D" w:rsidRPr="0071547D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հաստոցներ</w:t>
        </w:r>
        <w:r w:rsidR="0071547D" w:rsidRPr="0071547D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</w:t>
        </w:r>
        <w:r w:rsidR="0071547D" w:rsidRPr="0071547D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և</w:t>
        </w:r>
        <w:r w:rsidR="0071547D" w:rsidRPr="0071547D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</w:t>
        </w:r>
        <w:r w:rsidR="0071547D" w:rsidRPr="0071547D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գործիքներ</w:t>
        </w:r>
      </w:hyperlink>
      <w:r w:rsidR="0071547D" w:rsidRPr="0071547D">
        <w:rPr>
          <w:sz w:val="24"/>
          <w:szCs w:val="24"/>
        </w:rPr>
        <w:t xml:space="preserve"> </w:t>
      </w:r>
      <w:r w:rsidR="0071547D" w:rsidRPr="0071547D">
        <w:rPr>
          <w:rFonts w:ascii="Sylfaen" w:hAnsi="Sylfaen" w:cs="Sylfaen"/>
          <w:sz w:val="24"/>
          <w:szCs w:val="24"/>
          <w:shd w:val="clear" w:color="auto" w:fill="F3F3F3"/>
        </w:rPr>
        <w:t xml:space="preserve"> Երևան</w:t>
      </w:r>
      <w:r w:rsidR="0071547D" w:rsidRPr="0071547D">
        <w:rPr>
          <w:rFonts w:ascii="Arial" w:hAnsi="Arial" w:cs="Arial"/>
          <w:sz w:val="24"/>
          <w:szCs w:val="24"/>
          <w:shd w:val="clear" w:color="auto" w:fill="F3F3F3"/>
        </w:rPr>
        <w:t xml:space="preserve"> : </w:t>
      </w:r>
      <w:r w:rsidR="0071547D" w:rsidRPr="0071547D">
        <w:rPr>
          <w:rFonts w:ascii="Sylfaen" w:hAnsi="Sylfaen" w:cs="Sylfaen"/>
          <w:sz w:val="24"/>
          <w:szCs w:val="24"/>
          <w:shd w:val="clear" w:color="auto" w:fill="F3F3F3"/>
        </w:rPr>
        <w:t>Ճարտարագետ</w:t>
      </w:r>
      <w:r w:rsidR="0071547D" w:rsidRPr="0071547D">
        <w:rPr>
          <w:rFonts w:ascii="Arial" w:hAnsi="Arial" w:cs="Arial"/>
          <w:sz w:val="24"/>
          <w:szCs w:val="24"/>
          <w:shd w:val="clear" w:color="auto" w:fill="F3F3F3"/>
        </w:rPr>
        <w:t>, 2009</w:t>
      </w:r>
    </w:p>
    <w:p w:rsidR="0071547D" w:rsidRPr="0071547D" w:rsidRDefault="0071547D" w:rsidP="0071547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71547D">
        <w:rPr>
          <w:rFonts w:ascii="Sylfaen" w:hAnsi="Sylfaen" w:cs="Sylfaen"/>
          <w:sz w:val="27"/>
          <w:szCs w:val="27"/>
          <w:lang w:val="en-US"/>
        </w:rPr>
        <w:t>Ավագյան</w:t>
      </w:r>
      <w:r w:rsidRPr="0071547D">
        <w:rPr>
          <w:rFonts w:ascii="Sylfaen" w:hAnsi="Sylfaen" w:cs="Sylfaen"/>
          <w:sz w:val="27"/>
          <w:szCs w:val="27"/>
        </w:rPr>
        <w:t xml:space="preserve">, </w:t>
      </w:r>
      <w:r w:rsidRPr="0071547D">
        <w:rPr>
          <w:rFonts w:ascii="Sylfaen" w:hAnsi="Sylfaen" w:cs="Sylfaen"/>
          <w:sz w:val="27"/>
          <w:szCs w:val="27"/>
          <w:lang w:val="en-US"/>
        </w:rPr>
        <w:t>Ռ</w:t>
      </w:r>
      <w:r w:rsidRPr="0071547D">
        <w:rPr>
          <w:rFonts w:ascii="Sylfaen" w:hAnsi="Sylfaen" w:cs="Sylfaen"/>
          <w:sz w:val="27"/>
          <w:szCs w:val="27"/>
        </w:rPr>
        <w:t>.</w:t>
      </w:r>
      <w:r w:rsidRPr="0071547D">
        <w:rPr>
          <w:rFonts w:ascii="Sylfaen" w:hAnsi="Sylfaen" w:cs="Sylfaen"/>
          <w:sz w:val="27"/>
          <w:szCs w:val="27"/>
          <w:lang w:val="en-US"/>
        </w:rPr>
        <w:t>Ե</w:t>
      </w:r>
      <w:r w:rsidRPr="0071547D">
        <w:rPr>
          <w:rFonts w:ascii="Sylfaen" w:hAnsi="Sylfaen" w:cs="Sylfaen"/>
          <w:sz w:val="27"/>
          <w:szCs w:val="27"/>
        </w:rPr>
        <w:t xml:space="preserve"> Դետալների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տիպային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մակերևույթների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մշակման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մեթոդները</w:t>
      </w:r>
      <w:r w:rsidRPr="0071547D">
        <w:rPr>
          <w:rFonts w:ascii="Arial" w:hAnsi="Arial" w:cs="Arial"/>
          <w:sz w:val="27"/>
          <w:szCs w:val="27"/>
        </w:rPr>
        <w:t xml:space="preserve">: </w:t>
      </w:r>
      <w:r w:rsidRPr="0071547D">
        <w:rPr>
          <w:rFonts w:ascii="Sylfaen" w:hAnsi="Sylfaen" w:cs="Sylfaen"/>
          <w:sz w:val="27"/>
          <w:szCs w:val="27"/>
        </w:rPr>
        <w:t>Ուսումնական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ձեռնարկ</w:t>
      </w:r>
      <w:r w:rsidRPr="0071547D">
        <w:rPr>
          <w:rFonts w:ascii="Arial" w:hAnsi="Arial" w:cs="Arial"/>
          <w:sz w:val="27"/>
          <w:szCs w:val="27"/>
        </w:rPr>
        <w:t xml:space="preserve"> /</w:t>
      </w:r>
      <w:hyperlink r:id="rId7" w:history="1">
        <w:r w:rsidRPr="0071547D">
          <w:rPr>
            <w:rFonts w:ascii="Arial" w:eastAsia="Times New Roman" w:hAnsi="Arial" w:cs="Arial"/>
            <w:sz w:val="17"/>
            <w:lang w:val="en-US" w:eastAsia="ru-RU"/>
          </w:rPr>
          <w:t>http</w:t>
        </w:r>
        <w:r w:rsidRPr="0071547D">
          <w:rPr>
            <w:rFonts w:ascii="Arial" w:eastAsia="Times New Roman" w:hAnsi="Arial" w:cs="Arial"/>
            <w:sz w:val="17"/>
            <w:lang w:eastAsia="ru-RU"/>
          </w:rPr>
          <w:t>://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libsrv</w:t>
        </w:r>
        <w:r w:rsidRPr="0071547D">
          <w:rPr>
            <w:rFonts w:ascii="Arial" w:eastAsia="Times New Roman" w:hAnsi="Arial" w:cs="Arial"/>
            <w:sz w:val="17"/>
            <w:lang w:eastAsia="ru-RU"/>
          </w:rPr>
          <w:t>.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seua</w:t>
        </w:r>
        <w:r w:rsidRPr="0071547D">
          <w:rPr>
            <w:rFonts w:ascii="Arial" w:eastAsia="Times New Roman" w:hAnsi="Arial" w:cs="Arial"/>
            <w:sz w:val="17"/>
            <w:lang w:eastAsia="ru-RU"/>
          </w:rPr>
          <w:t>.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am</w:t>
        </w:r>
        <w:r w:rsidRPr="0071547D">
          <w:rPr>
            <w:rFonts w:ascii="Arial" w:eastAsia="Times New Roman" w:hAnsi="Arial" w:cs="Arial"/>
            <w:sz w:val="17"/>
            <w:lang w:eastAsia="ru-RU"/>
          </w:rPr>
          <w:t>/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chair</w:t>
        </w:r>
        <w:r w:rsidRPr="0071547D">
          <w:rPr>
            <w:rFonts w:ascii="Arial" w:eastAsia="Times New Roman" w:hAnsi="Arial" w:cs="Arial"/>
            <w:sz w:val="17"/>
            <w:lang w:eastAsia="ru-RU"/>
          </w:rPr>
          <w:t>_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publications</w:t>
        </w:r>
        <w:r w:rsidRPr="0071547D">
          <w:rPr>
            <w:rFonts w:ascii="Arial" w:eastAsia="Times New Roman" w:hAnsi="Arial" w:cs="Arial"/>
            <w:sz w:val="17"/>
            <w:lang w:eastAsia="ru-RU"/>
          </w:rPr>
          <w:t>/61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E</w:t>
        </w:r>
        <w:r w:rsidRPr="0071547D">
          <w:rPr>
            <w:rFonts w:ascii="Arial" w:eastAsia="Times New Roman" w:hAnsi="Arial" w:cs="Arial"/>
            <w:sz w:val="17"/>
            <w:lang w:eastAsia="ru-RU"/>
          </w:rPr>
          <w:t>.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pdf</w:t>
        </w:r>
      </w:hyperlink>
    </w:p>
    <w:p w:rsidR="0071547D" w:rsidRPr="0071547D" w:rsidRDefault="0071547D" w:rsidP="0071547D">
      <w:pPr>
        <w:pStyle w:val="ListParagraph"/>
        <w:rPr>
          <w:rFonts w:ascii="Times New Roman" w:eastAsia="Times New Roman" w:hAnsi="Times New Roman" w:cs="Times New Roman"/>
          <w:lang w:eastAsia="ru-RU"/>
        </w:rPr>
      </w:pPr>
    </w:p>
    <w:p w:rsidR="00950A0B" w:rsidRDefault="00950A0B" w:rsidP="00950A0B">
      <w:pPr>
        <w:jc w:val="center"/>
        <w:rPr>
          <w:rFonts w:ascii="Sylfaen" w:hAnsi="Sylfaen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</wp:posOffset>
            </wp:positionV>
            <wp:extent cx="972820" cy="32766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hy-AM"/>
        </w:rPr>
        <w:t>ՏևՃՏ ամբիոնի վարիչ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Ն.Գ. Մելիքսեթյան</w:t>
      </w:r>
    </w:p>
    <w:p w:rsidR="0071547D" w:rsidRPr="00950A0B" w:rsidRDefault="0071547D" w:rsidP="0071547D">
      <w:pPr>
        <w:jc w:val="center"/>
        <w:rPr>
          <w:rFonts w:ascii="Sylfaen" w:hAnsi="Sylfaen"/>
          <w:sz w:val="28"/>
          <w:szCs w:val="28"/>
          <w:lang w:val="hy-AM"/>
        </w:rPr>
      </w:pPr>
    </w:p>
    <w:sectPr w:rsidR="0071547D" w:rsidRPr="00950A0B" w:rsidSect="004C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1844"/>
    <w:multiLevelType w:val="hybridMultilevel"/>
    <w:tmpl w:val="DAEE6A9E"/>
    <w:lvl w:ilvl="0" w:tplc="24424A0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08D8"/>
    <w:multiLevelType w:val="hybridMultilevel"/>
    <w:tmpl w:val="AB7E8734"/>
    <w:lvl w:ilvl="0" w:tplc="C95A23E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291"/>
    <w:rsid w:val="000565D5"/>
    <w:rsid w:val="00133D02"/>
    <w:rsid w:val="0019514A"/>
    <w:rsid w:val="002E4536"/>
    <w:rsid w:val="004C5005"/>
    <w:rsid w:val="005E6501"/>
    <w:rsid w:val="0071547D"/>
    <w:rsid w:val="00950A0B"/>
    <w:rsid w:val="009B1BC6"/>
    <w:rsid w:val="009D3291"/>
    <w:rsid w:val="00C74FDE"/>
    <w:rsid w:val="00D76C89"/>
    <w:rsid w:val="00F1479D"/>
    <w:rsid w:val="00F5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C74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FD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F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C74FD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C74FDE"/>
    <w:pPr>
      <w:ind w:left="1440" w:right="2231"/>
      <w:jc w:val="center"/>
    </w:pPr>
    <w:rPr>
      <w:rFonts w:ascii="Arial Armenian" w:hAnsi="Arial Armenian"/>
      <w:b/>
      <w:bCs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74FDE"/>
    <w:rPr>
      <w:rFonts w:ascii="Arial Armenian" w:eastAsia="Times New Roman" w:hAnsi="Arial Armenian" w:cs="Times New Roman"/>
      <w:b/>
      <w:bCs/>
      <w:sz w:val="32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FDE"/>
    <w:rPr>
      <w:b/>
      <w:bCs/>
    </w:rPr>
  </w:style>
  <w:style w:type="character" w:styleId="Emphasis">
    <w:name w:val="Emphasis"/>
    <w:basedOn w:val="DefaultParagraphFont"/>
    <w:uiPriority w:val="20"/>
    <w:qFormat/>
    <w:rsid w:val="00C74FDE"/>
    <w:rPr>
      <w:i/>
      <w:iCs/>
    </w:rPr>
  </w:style>
  <w:style w:type="paragraph" w:styleId="NoSpacing">
    <w:name w:val="No Spacing"/>
    <w:link w:val="NoSpacingChar"/>
    <w:uiPriority w:val="99"/>
    <w:qFormat/>
    <w:rsid w:val="00C74F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4FD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4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ibsrv.seua.am/chair_publications/61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ygirk.nla.am/cgi-bin/koha/opac-detail.pl?biblionumber=100486&amp;query_desc=su%3A%22%D5%84%D5%A5%D5%BF%D5%A1%D5%B2%D5%A1%D5%B0%D5%A1%D5%BF%20%D5%B0%D5%A1%D5%BD%D5%BF%D5%B8%D6%81%D5%B6%D5%A5%D6%80%22" TargetMode="External"/><Relationship Id="rId5" Type="http://schemas.openxmlformats.org/officeDocument/2006/relationships/hyperlink" Target="http://haygirk.nla.am/cgi-bin/koha/opac-detail.pl?biblionumber=51047&amp;query_desc=su%3A%22%D5%84%D5%A5%D5%BF%D5%A1%D5%B2%D5%A1%D5%B0%D5%A1%D5%BF%20%D5%B0%D5%A1%D5%BD%D5%BF%D5%B8%D6%81%D5%B6%D5%A5%D6%80%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Tnoren</cp:lastModifiedBy>
  <cp:revision>11</cp:revision>
  <dcterms:created xsi:type="dcterms:W3CDTF">2020-07-24T14:48:00Z</dcterms:created>
  <dcterms:modified xsi:type="dcterms:W3CDTF">2020-08-03T11:02:00Z</dcterms:modified>
</cp:coreProperties>
</file>